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725E" w14:textId="77777777" w:rsidR="00B542D1" w:rsidRDefault="00B542D1" w:rsidP="00B542D1">
      <w:pPr>
        <w:spacing w:line="400" w:lineRule="exact"/>
        <w:ind w:firstLineChars="200" w:firstLine="560"/>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崂应3032B型 智能废气重金属采样仪</w:t>
      </w:r>
    </w:p>
    <w:p w14:paraId="6C5B25E9" w14:textId="77777777" w:rsidR="00B542D1" w:rsidRDefault="00B542D1" w:rsidP="00B542D1">
      <w:pPr>
        <w:spacing w:line="400" w:lineRule="exact"/>
        <w:ind w:firstLineChars="200" w:firstLine="560"/>
        <w:jc w:val="center"/>
        <w:rPr>
          <w:rFonts w:ascii="微软雅黑" w:eastAsia="微软雅黑" w:hAnsi="微软雅黑"/>
          <w:b/>
          <w:color w:val="000000"/>
          <w:sz w:val="28"/>
          <w:szCs w:val="28"/>
        </w:rPr>
      </w:pPr>
    </w:p>
    <w:p w14:paraId="7FCA4A76" w14:textId="77777777" w:rsidR="00B542D1" w:rsidRPr="000522D1" w:rsidRDefault="00B542D1" w:rsidP="00B542D1">
      <w:pPr>
        <w:spacing w:line="400" w:lineRule="exact"/>
        <w:ind w:firstLineChars="200" w:firstLine="440"/>
        <w:rPr>
          <w:rFonts w:ascii="微软雅黑" w:eastAsia="微软雅黑" w:hAnsi="微软雅黑"/>
          <w:color w:val="000000"/>
          <w:sz w:val="22"/>
        </w:rPr>
      </w:pPr>
      <w:r>
        <w:rPr>
          <w:rFonts w:ascii="微软雅黑" w:eastAsia="微软雅黑" w:hAnsi="微软雅黑" w:hint="eastAsia"/>
          <w:noProof/>
          <w:color w:val="000000"/>
          <w:sz w:val="22"/>
        </w:rPr>
        <w:drawing>
          <wp:anchor distT="0" distB="0" distL="114300" distR="114300" simplePos="0" relativeHeight="251659264" behindDoc="0" locked="0" layoutInCell="1" allowOverlap="1" wp14:anchorId="3F852776" wp14:editId="7247C16A">
            <wp:simplePos x="0" y="0"/>
            <wp:positionH relativeFrom="margin">
              <wp:posOffset>3133725</wp:posOffset>
            </wp:positionH>
            <wp:positionV relativeFrom="margin">
              <wp:posOffset>1579245</wp:posOffset>
            </wp:positionV>
            <wp:extent cx="3305175" cy="1765300"/>
            <wp:effectExtent l="0" t="0" r="0" b="0"/>
            <wp:wrapSquare wrapText="bothSides"/>
            <wp:docPr id="2" name="图片 1" descr="303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032b.jpg"/>
                    <pic:cNvPicPr>
                      <a:picLocks noChangeAspect="1"/>
                    </pic:cNvPicPr>
                  </pic:nvPicPr>
                  <pic:blipFill>
                    <a:blip r:embed="rId7"/>
                    <a:srcRect t="22382" b="24208"/>
                    <a:stretch>
                      <a:fillRect/>
                    </a:stretch>
                  </pic:blipFill>
                  <pic:spPr>
                    <a:xfrm>
                      <a:off x="0" y="0"/>
                      <a:ext cx="3305175" cy="1765300"/>
                    </a:xfrm>
                    <a:prstGeom prst="rect">
                      <a:avLst/>
                    </a:prstGeom>
                    <a:ln>
                      <a:noFill/>
                    </a:ln>
                  </pic:spPr>
                </pic:pic>
              </a:graphicData>
            </a:graphic>
          </wp:anchor>
        </w:drawing>
      </w:r>
      <w:r>
        <w:rPr>
          <w:rFonts w:ascii="微软雅黑" w:eastAsia="微软雅黑" w:hAnsi="微软雅黑" w:hint="eastAsia"/>
          <w:color w:val="000000"/>
          <w:sz w:val="22"/>
        </w:rPr>
        <w:t>本仪器可同时应用皮托管等速采样法捕集管道中重金属颗粒物，以溶液吸收法收集管道中的气态重金属，用于采集管道中的锑（Sb）、砷（As）、钡（Ba）、铍（Be）、镉（Cd）、铬（Cr）、钴（Co）、铜（Cu）、铅（Pb）、锰（Mn）、汞（Hg）、镍（Ni）、磷（P）、硒（Se）、银（Ag）、铊（TI）、锌（Zn）等重金属。</w:t>
      </w:r>
      <w:r w:rsidRPr="000522D1">
        <w:rPr>
          <w:rFonts w:ascii="微软雅黑" w:eastAsia="微软雅黑" w:hAnsi="微软雅黑" w:hint="eastAsia"/>
          <w:color w:val="000000"/>
          <w:sz w:val="22"/>
        </w:rPr>
        <w:t>可应用于重有色金属冶炼业废气检测，含铅蓄电池业废气检测、皮革及其制品业废气检测、化学原料及化学制品制造业废气检测及其他固定污染源废气排放中含有重金属的行业。</w:t>
      </w:r>
    </w:p>
    <w:p w14:paraId="0E978396" w14:textId="77777777" w:rsidR="00B542D1" w:rsidRPr="000522D1" w:rsidRDefault="00B542D1" w:rsidP="00B542D1">
      <w:pPr>
        <w:spacing w:line="400" w:lineRule="exact"/>
        <w:ind w:firstLineChars="190" w:firstLine="418"/>
        <w:rPr>
          <w:rFonts w:ascii="微软雅黑" w:eastAsia="微软雅黑" w:hAnsi="微软雅黑"/>
          <w:sz w:val="22"/>
        </w:rPr>
      </w:pPr>
      <w:r w:rsidRPr="000522D1">
        <w:rPr>
          <w:rFonts w:ascii="微软雅黑" w:eastAsia="微软雅黑" w:hAnsi="微软雅黑" w:hint="eastAsia"/>
          <w:sz w:val="22"/>
        </w:rPr>
        <w:t>产品广泛应用于环保、检测公司、工矿企业（电厂、钢铁厂、水泥厂、糖厂、造纸厂、冶炼厂、陶瓷厂、锅炉炉窑、以及铝业、镁业、锌业、钛业、硅业、药业，包括化肥、化工、橡胶、材料厂等）、卫生、劳动、安监、军事、科研、教育等领域。</w:t>
      </w:r>
    </w:p>
    <w:p w14:paraId="659FC890" w14:textId="77777777" w:rsidR="00F16307" w:rsidRDefault="00F16307" w:rsidP="00EA6AAE">
      <w:pPr>
        <w:spacing w:line="400" w:lineRule="exact"/>
        <w:rPr>
          <w:rFonts w:ascii="微软雅黑" w:eastAsia="微软雅黑" w:hAnsi="微软雅黑"/>
          <w:b/>
          <w:color w:val="FFFFFF"/>
          <w:sz w:val="24"/>
          <w:szCs w:val="24"/>
          <w:shd w:val="clear" w:color="auto" w:fill="C3001E"/>
        </w:rPr>
      </w:pPr>
    </w:p>
    <w:p w14:paraId="3DDE298F" w14:textId="77777777" w:rsidR="00EA6AAE" w:rsidRPr="00EA6AAE" w:rsidRDefault="00083754" w:rsidP="00EA6AAE">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14:paraId="0EED2659" w14:textId="77777777" w:rsidR="00B542D1" w:rsidRDefault="00B542D1" w:rsidP="00B542D1">
      <w:pPr>
        <w:pStyle w:val="1"/>
        <w:numPr>
          <w:ilvl w:val="0"/>
          <w:numId w:val="6"/>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GB/T 16157-1996  固定污染源排气中颗粒物测定与气态污染物采样方法</w:t>
      </w:r>
    </w:p>
    <w:p w14:paraId="3AE4DE2D" w14:textId="77777777" w:rsidR="00B542D1" w:rsidRDefault="00B542D1" w:rsidP="00B542D1">
      <w:pPr>
        <w:pStyle w:val="1"/>
        <w:numPr>
          <w:ilvl w:val="0"/>
          <w:numId w:val="6"/>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HJ/T 48-1999  烟尘采样器技术条件</w:t>
      </w:r>
    </w:p>
    <w:p w14:paraId="792C46E0" w14:textId="77777777" w:rsidR="00B542D1" w:rsidRDefault="00B542D1" w:rsidP="00B542D1">
      <w:pPr>
        <w:pStyle w:val="1"/>
        <w:numPr>
          <w:ilvl w:val="0"/>
          <w:numId w:val="6"/>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U.S.A Method 29 DETERMINATION OF METALS EMISSIONS FROM STATIONARY SOURCES</w:t>
      </w:r>
    </w:p>
    <w:p w14:paraId="32A7FA1C" w14:textId="77777777" w:rsidR="00D14E88" w:rsidRPr="00B542D1" w:rsidRDefault="00B542D1" w:rsidP="00B542D1">
      <w:pPr>
        <w:spacing w:line="400" w:lineRule="exact"/>
        <w:ind w:firstLineChars="200" w:firstLine="440"/>
        <w:rPr>
          <w:rFonts w:ascii="微软雅黑" w:eastAsia="微软雅黑" w:hAnsi="微软雅黑"/>
          <w:color w:val="000000"/>
          <w:sz w:val="22"/>
        </w:rPr>
      </w:pPr>
      <w:r>
        <w:rPr>
          <w:rFonts w:ascii="微软雅黑" w:eastAsia="微软雅黑" w:hAnsi="微软雅黑" w:hint="eastAsia"/>
          <w:color w:val="000000"/>
          <w:sz w:val="22"/>
        </w:rPr>
        <w:t>(译文：美国方法29 固定污染源重金属排放的监测方法)</w:t>
      </w:r>
      <w:r w:rsidR="00B26E4B" w:rsidRPr="00B542D1">
        <w:rPr>
          <w:rFonts w:ascii="微软雅黑" w:eastAsia="微软雅黑" w:hAnsi="微软雅黑"/>
          <w:color w:val="000000"/>
          <w:sz w:val="22"/>
        </w:rPr>
        <w:t xml:space="preserve"> </w:t>
      </w:r>
    </w:p>
    <w:p w14:paraId="7132CC07" w14:textId="77777777" w:rsidR="00E377C2" w:rsidRPr="00E377C2" w:rsidRDefault="00E377C2" w:rsidP="00E377C2">
      <w:pPr>
        <w:pStyle w:val="a9"/>
        <w:spacing w:line="400" w:lineRule="exact"/>
        <w:ind w:left="360" w:firstLineChars="0" w:firstLine="0"/>
        <w:rPr>
          <w:rFonts w:ascii="微软雅黑" w:eastAsia="微软雅黑" w:hAnsi="微软雅黑"/>
          <w:color w:val="000000"/>
          <w:sz w:val="22"/>
        </w:rPr>
      </w:pPr>
    </w:p>
    <w:p w14:paraId="44CA09CD" w14:textId="77777777" w:rsidR="003506D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14:paraId="15E6CE9F" w14:textId="77777777" w:rsidR="00B542D1" w:rsidRDefault="00B542D1" w:rsidP="00B542D1">
      <w:pPr>
        <w:spacing w:line="400" w:lineRule="exact"/>
        <w:rPr>
          <w:rFonts w:ascii="微软雅黑" w:eastAsia="微软雅黑" w:hAnsi="微软雅黑"/>
          <w:b/>
          <w:color w:val="B40018"/>
          <w:sz w:val="24"/>
          <w:szCs w:val="24"/>
        </w:rPr>
      </w:pPr>
      <w:r w:rsidRPr="00ED6EE3">
        <w:rPr>
          <w:rFonts w:ascii="微软雅黑" w:eastAsia="微软雅黑" w:hAnsi="微软雅黑" w:hint="eastAsia"/>
          <w:b/>
          <w:color w:val="B40018"/>
          <w:sz w:val="24"/>
          <w:szCs w:val="24"/>
        </w:rPr>
        <w:t>控制系统</w:t>
      </w:r>
    </w:p>
    <w:p w14:paraId="529178BC" w14:textId="77777777" w:rsidR="00B542D1" w:rsidRPr="000522D1" w:rsidRDefault="00B542D1" w:rsidP="00B542D1">
      <w:pPr>
        <w:pStyle w:val="a9"/>
        <w:numPr>
          <w:ilvl w:val="0"/>
          <w:numId w:val="7"/>
        </w:numPr>
        <w:spacing w:line="480" w:lineRule="exact"/>
        <w:ind w:firstLineChars="0"/>
        <w:rPr>
          <w:rFonts w:ascii="微软雅黑" w:eastAsia="微软雅黑" w:hAnsi="微软雅黑"/>
          <w:color w:val="000000"/>
          <w:sz w:val="22"/>
        </w:rPr>
      </w:pPr>
      <w:r w:rsidRPr="000522D1">
        <w:rPr>
          <w:rFonts w:ascii="微软雅黑" w:eastAsia="微软雅黑" w:hAnsi="微软雅黑" w:hint="eastAsia"/>
          <w:color w:val="000000"/>
          <w:sz w:val="22"/>
        </w:rPr>
        <w:t>独特的</w:t>
      </w:r>
      <w:r w:rsidR="007A25AA">
        <w:rPr>
          <w:rFonts w:ascii="微软雅黑" w:eastAsia="微软雅黑" w:hAnsi="微软雅黑" w:hint="eastAsia"/>
          <w:color w:val="000000"/>
          <w:sz w:val="22"/>
        </w:rPr>
        <w:t>崂应</w:t>
      </w:r>
      <w:r w:rsidRPr="000522D1">
        <w:rPr>
          <w:rFonts w:ascii="微软雅黑" w:eastAsia="微软雅黑" w:hAnsi="微软雅黑" w:hint="eastAsia"/>
          <w:color w:val="000000"/>
          <w:sz w:val="22"/>
        </w:rPr>
        <w:t>系统设计，工业高速嵌入式工控机核心，WINCE操作系统</w:t>
      </w:r>
      <w:r w:rsidR="00E278AC">
        <w:rPr>
          <w:rFonts w:ascii="微软雅黑" w:eastAsia="微软雅黑" w:hAnsi="微软雅黑" w:hint="eastAsia"/>
          <w:color w:val="000000"/>
          <w:sz w:val="22"/>
        </w:rPr>
        <w:t>，应用于固定污染源废气排放中含有重金属的行业</w:t>
      </w:r>
    </w:p>
    <w:p w14:paraId="31D1AF5F" w14:textId="77777777" w:rsidR="00B542D1" w:rsidRPr="000522D1" w:rsidRDefault="00B542D1" w:rsidP="00B542D1">
      <w:pPr>
        <w:pStyle w:val="1"/>
        <w:numPr>
          <w:ilvl w:val="0"/>
          <w:numId w:val="7"/>
        </w:numPr>
        <w:spacing w:line="480" w:lineRule="exact"/>
        <w:ind w:firstLineChars="0"/>
        <w:rPr>
          <w:rFonts w:ascii="微软雅黑" w:eastAsia="微软雅黑" w:hAnsi="微软雅黑"/>
          <w:color w:val="000000"/>
          <w:sz w:val="22"/>
        </w:rPr>
      </w:pPr>
      <w:r w:rsidRPr="000522D1">
        <w:rPr>
          <w:rFonts w:ascii="微软雅黑" w:eastAsia="微软雅黑" w:hAnsi="微软雅黑" w:hint="eastAsia"/>
          <w:color w:val="000000"/>
          <w:sz w:val="22"/>
        </w:rPr>
        <w:t>精确电子流量计控制，实时监测计温、计压，自动调节流量</w:t>
      </w:r>
    </w:p>
    <w:p w14:paraId="544198A4" w14:textId="77777777" w:rsidR="00B542D1" w:rsidRDefault="00B542D1" w:rsidP="00B542D1">
      <w:pPr>
        <w:pStyle w:val="1"/>
        <w:numPr>
          <w:ilvl w:val="0"/>
          <w:numId w:val="7"/>
        </w:numPr>
        <w:spacing w:line="480" w:lineRule="exact"/>
        <w:ind w:firstLineChars="0"/>
        <w:rPr>
          <w:rFonts w:ascii="微软雅黑" w:eastAsia="微软雅黑" w:hAnsi="微软雅黑"/>
          <w:color w:val="000000"/>
          <w:sz w:val="22"/>
        </w:rPr>
      </w:pPr>
      <w:r w:rsidRPr="000522D1">
        <w:rPr>
          <w:rFonts w:ascii="微软雅黑" w:eastAsia="微软雅黑" w:hAnsi="微软雅黑" w:hint="eastAsia"/>
          <w:color w:val="000000"/>
          <w:sz w:val="22"/>
        </w:rPr>
        <w:t>系统自动控制加热温度</w:t>
      </w:r>
    </w:p>
    <w:p w14:paraId="7389B034" w14:textId="77777777" w:rsidR="00C67113" w:rsidRPr="000522D1" w:rsidRDefault="00C67113" w:rsidP="00B542D1">
      <w:pPr>
        <w:pStyle w:val="1"/>
        <w:numPr>
          <w:ilvl w:val="0"/>
          <w:numId w:val="7"/>
        </w:numPr>
        <w:spacing w:line="480" w:lineRule="exact"/>
        <w:ind w:firstLineChars="0"/>
        <w:rPr>
          <w:rFonts w:ascii="微软雅黑" w:eastAsia="微软雅黑" w:hAnsi="微软雅黑"/>
          <w:color w:val="000000"/>
          <w:sz w:val="22"/>
        </w:rPr>
      </w:pPr>
      <w:r>
        <w:rPr>
          <w:rFonts w:ascii="微软雅黑" w:eastAsia="微软雅黑" w:hAnsi="微软雅黑" w:hint="eastAsia"/>
          <w:color w:val="000000"/>
          <w:sz w:val="22"/>
        </w:rPr>
        <w:t>实时记录设备工作状态数据，具有采样过程停电记忆功能</w:t>
      </w:r>
    </w:p>
    <w:p w14:paraId="0439B8ED" w14:textId="77777777" w:rsidR="00B542D1" w:rsidRPr="000522D1" w:rsidRDefault="00B542D1" w:rsidP="00B542D1">
      <w:pPr>
        <w:spacing w:line="400" w:lineRule="exact"/>
        <w:rPr>
          <w:rFonts w:ascii="微软雅黑" w:eastAsia="微软雅黑" w:hAnsi="微软雅黑"/>
          <w:b/>
          <w:color w:val="FFFFFF"/>
          <w:sz w:val="24"/>
          <w:szCs w:val="24"/>
          <w:shd w:val="clear" w:color="auto" w:fill="C3001E"/>
        </w:rPr>
      </w:pPr>
    </w:p>
    <w:p w14:paraId="3577FD4B" w14:textId="77777777" w:rsidR="00B542D1" w:rsidRPr="000522D1" w:rsidRDefault="00B542D1" w:rsidP="00B542D1">
      <w:pPr>
        <w:spacing w:line="400" w:lineRule="exact"/>
        <w:rPr>
          <w:rFonts w:ascii="微软雅黑" w:eastAsia="微软雅黑" w:hAnsi="微软雅黑"/>
          <w:b/>
          <w:color w:val="B40018"/>
          <w:sz w:val="24"/>
          <w:szCs w:val="24"/>
        </w:rPr>
      </w:pPr>
      <w:r w:rsidRPr="000522D1">
        <w:rPr>
          <w:rFonts w:ascii="微软雅黑" w:eastAsia="微软雅黑" w:hAnsi="微软雅黑" w:hint="eastAsia"/>
          <w:b/>
          <w:color w:val="B40018"/>
          <w:sz w:val="24"/>
          <w:szCs w:val="24"/>
        </w:rPr>
        <w:t>动力系统</w:t>
      </w:r>
    </w:p>
    <w:p w14:paraId="573CEBA1" w14:textId="77777777" w:rsidR="00B542D1" w:rsidRPr="000522D1" w:rsidRDefault="00B542D1" w:rsidP="00B542D1">
      <w:pPr>
        <w:pStyle w:val="1"/>
        <w:numPr>
          <w:ilvl w:val="0"/>
          <w:numId w:val="9"/>
        </w:numPr>
        <w:spacing w:line="400" w:lineRule="exact"/>
        <w:ind w:firstLineChars="0"/>
        <w:rPr>
          <w:rFonts w:ascii="微软雅黑" w:eastAsia="微软雅黑" w:hAnsi="微软雅黑"/>
          <w:color w:val="000000"/>
          <w:sz w:val="22"/>
        </w:rPr>
      </w:pPr>
      <w:r w:rsidRPr="000522D1">
        <w:rPr>
          <w:rFonts w:ascii="微软雅黑" w:eastAsia="微软雅黑" w:hAnsi="微软雅黑" w:hint="eastAsia"/>
          <w:color w:val="000000"/>
          <w:sz w:val="22"/>
        </w:rPr>
        <w:t>精密</w:t>
      </w:r>
      <w:r w:rsidR="007A25AA">
        <w:rPr>
          <w:rFonts w:ascii="微软雅黑" w:eastAsia="微软雅黑" w:hAnsi="微软雅黑" w:hint="eastAsia"/>
          <w:color w:val="000000"/>
          <w:sz w:val="22"/>
        </w:rPr>
        <w:t>芯泵</w:t>
      </w:r>
      <w:r w:rsidRPr="000522D1">
        <w:rPr>
          <w:rFonts w:ascii="微软雅黑" w:eastAsia="微软雅黑" w:hAnsi="微软雅黑" w:hint="eastAsia"/>
          <w:color w:val="000000"/>
          <w:sz w:val="22"/>
        </w:rPr>
        <w:t>，耐腐蚀，流量可达100</w:t>
      </w:r>
      <w:r w:rsidRPr="000522D1">
        <w:rPr>
          <w:rFonts w:ascii="微软雅黑" w:eastAsia="微软雅黑" w:hAnsi="微软雅黑"/>
          <w:color w:val="000000"/>
          <w:sz w:val="22"/>
        </w:rPr>
        <w:t>L</w:t>
      </w:r>
      <w:r w:rsidRPr="000522D1">
        <w:rPr>
          <w:rFonts w:ascii="微软雅黑" w:eastAsia="微软雅黑" w:hAnsi="微软雅黑" w:hint="eastAsia"/>
          <w:color w:val="000000"/>
          <w:sz w:val="22"/>
        </w:rPr>
        <w:t>/min，连续运转免</w:t>
      </w:r>
      <w:r w:rsidR="00315CF6">
        <w:rPr>
          <w:rFonts w:ascii="微软雅黑" w:eastAsia="微软雅黑" w:hAnsi="微软雅黑" w:hint="eastAsia"/>
          <w:color w:val="000000"/>
          <w:sz w:val="22"/>
        </w:rPr>
        <w:t>维护</w:t>
      </w:r>
      <w:r w:rsidRPr="000522D1">
        <w:rPr>
          <w:rFonts w:ascii="微软雅黑" w:eastAsia="微软雅黑" w:hAnsi="微软雅黑" w:hint="eastAsia"/>
          <w:color w:val="000000"/>
          <w:sz w:val="22"/>
        </w:rPr>
        <w:t>，适应各种工况，具有过载保护功能</w:t>
      </w:r>
    </w:p>
    <w:p w14:paraId="572860F8" w14:textId="77777777" w:rsidR="00B542D1" w:rsidRPr="000522D1" w:rsidRDefault="00B542D1" w:rsidP="00B542D1">
      <w:pPr>
        <w:pStyle w:val="1"/>
        <w:numPr>
          <w:ilvl w:val="0"/>
          <w:numId w:val="8"/>
        </w:numPr>
        <w:spacing w:line="400" w:lineRule="exact"/>
        <w:ind w:firstLineChars="0"/>
        <w:rPr>
          <w:rFonts w:ascii="微软雅黑" w:eastAsia="微软雅黑" w:hAnsi="微软雅黑"/>
          <w:color w:val="000000"/>
          <w:sz w:val="22"/>
        </w:rPr>
      </w:pPr>
      <w:r w:rsidRPr="000522D1">
        <w:rPr>
          <w:rFonts w:ascii="微软雅黑" w:eastAsia="微软雅黑" w:hAnsi="微软雅黑" w:hint="eastAsia"/>
          <w:color w:val="000000"/>
          <w:sz w:val="22"/>
        </w:rPr>
        <w:t>独特高效气水分离器设计，高效除湿，令硅胶利用率大大高于同类其他仪器</w:t>
      </w:r>
    </w:p>
    <w:p w14:paraId="431CEFFF" w14:textId="77777777" w:rsidR="00B542D1" w:rsidRPr="000522D1" w:rsidRDefault="00B542D1" w:rsidP="00B542D1">
      <w:pPr>
        <w:pStyle w:val="1"/>
        <w:numPr>
          <w:ilvl w:val="0"/>
          <w:numId w:val="8"/>
        </w:numPr>
        <w:spacing w:line="400" w:lineRule="exact"/>
        <w:ind w:firstLineChars="0"/>
        <w:rPr>
          <w:rFonts w:ascii="微软雅黑" w:eastAsia="微软雅黑" w:hAnsi="微软雅黑"/>
          <w:color w:val="000000"/>
          <w:sz w:val="22"/>
        </w:rPr>
      </w:pPr>
      <w:r w:rsidRPr="000522D1">
        <w:rPr>
          <w:rFonts w:ascii="微软雅黑" w:eastAsia="微软雅黑" w:hAnsi="微软雅黑" w:hint="eastAsia"/>
          <w:color w:val="000000"/>
          <w:sz w:val="22"/>
        </w:rPr>
        <w:t>主机可视化优质滤尘滤芯设计，有效滤尘且便于更换，进一步保护气路及采样泵</w:t>
      </w:r>
    </w:p>
    <w:p w14:paraId="482FE4AD" w14:textId="77777777" w:rsidR="00B542D1" w:rsidRDefault="00B542D1" w:rsidP="00B542D1">
      <w:pPr>
        <w:spacing w:line="400" w:lineRule="exact"/>
        <w:rPr>
          <w:rFonts w:ascii="微软雅黑" w:eastAsia="微软雅黑" w:hAnsi="微软雅黑"/>
          <w:b/>
          <w:color w:val="FFFFFF"/>
          <w:sz w:val="24"/>
          <w:szCs w:val="24"/>
          <w:shd w:val="clear" w:color="auto" w:fill="C3001E"/>
        </w:rPr>
      </w:pPr>
    </w:p>
    <w:p w14:paraId="70648EEC" w14:textId="77777777" w:rsidR="00B542D1" w:rsidRDefault="00B542D1" w:rsidP="00B542D1">
      <w:pPr>
        <w:spacing w:line="400" w:lineRule="exact"/>
        <w:rPr>
          <w:rFonts w:ascii="微软雅黑" w:eastAsia="微软雅黑" w:hAnsi="微软雅黑"/>
          <w:b/>
          <w:color w:val="B40018"/>
          <w:sz w:val="24"/>
          <w:szCs w:val="24"/>
        </w:rPr>
      </w:pPr>
      <w:r>
        <w:rPr>
          <w:rFonts w:ascii="微软雅黑" w:eastAsia="微软雅黑" w:hAnsi="微软雅黑" w:hint="eastAsia"/>
          <w:b/>
          <w:color w:val="B40018"/>
          <w:sz w:val="24"/>
          <w:szCs w:val="24"/>
        </w:rPr>
        <w:t>操</w:t>
      </w:r>
      <w:r w:rsidR="007A25AA">
        <w:rPr>
          <w:rFonts w:ascii="微软雅黑" w:eastAsia="微软雅黑" w:hAnsi="微软雅黑" w:hint="eastAsia"/>
          <w:b/>
          <w:color w:val="B40018"/>
          <w:sz w:val="24"/>
          <w:szCs w:val="24"/>
        </w:rPr>
        <w:t>作</w:t>
      </w:r>
      <w:r>
        <w:rPr>
          <w:rFonts w:ascii="微软雅黑" w:eastAsia="微软雅黑" w:hAnsi="微软雅黑" w:hint="eastAsia"/>
          <w:b/>
          <w:color w:val="B40018"/>
          <w:sz w:val="24"/>
          <w:szCs w:val="24"/>
        </w:rPr>
        <w:t>系统</w:t>
      </w:r>
    </w:p>
    <w:p w14:paraId="5CCBD7E9" w14:textId="77777777" w:rsidR="00B542D1" w:rsidRPr="00832DA0" w:rsidRDefault="00B542D1" w:rsidP="00B542D1">
      <w:pPr>
        <w:pStyle w:val="1"/>
        <w:numPr>
          <w:ilvl w:val="0"/>
          <w:numId w:val="10"/>
        </w:numPr>
        <w:spacing w:line="400" w:lineRule="exact"/>
        <w:ind w:firstLineChars="0"/>
        <w:rPr>
          <w:rFonts w:ascii="微软雅黑" w:eastAsia="微软雅黑" w:hAnsi="微软雅黑"/>
          <w:color w:val="000000"/>
          <w:sz w:val="22"/>
        </w:rPr>
      </w:pPr>
      <w:r w:rsidRPr="00463462">
        <w:rPr>
          <w:rFonts w:ascii="微软雅黑" w:eastAsia="微软雅黑" w:hAnsi="微软雅黑" w:hint="eastAsia"/>
          <w:color w:val="000000"/>
          <w:sz w:val="22"/>
        </w:rPr>
        <w:t>工业级防尘防水键盘，操作方便，特别适用于恶劣工况</w:t>
      </w:r>
    </w:p>
    <w:p w14:paraId="1327004E" w14:textId="77777777" w:rsidR="00B542D1" w:rsidRPr="00ED6EE3" w:rsidRDefault="00B542D1" w:rsidP="00B542D1">
      <w:pPr>
        <w:pStyle w:val="1"/>
        <w:numPr>
          <w:ilvl w:val="0"/>
          <w:numId w:val="10"/>
        </w:numPr>
        <w:spacing w:line="400" w:lineRule="exact"/>
        <w:ind w:firstLineChars="0"/>
        <w:rPr>
          <w:rFonts w:ascii="微软雅黑" w:eastAsia="微软雅黑" w:hAnsi="微软雅黑"/>
          <w:color w:val="000000"/>
          <w:sz w:val="22"/>
        </w:rPr>
      </w:pPr>
      <w:r w:rsidRPr="00463462">
        <w:rPr>
          <w:rFonts w:ascii="微软雅黑" w:eastAsia="微软雅黑" w:hAnsi="微软雅黑" w:hint="eastAsia"/>
          <w:color w:val="000000"/>
          <w:sz w:val="22"/>
        </w:rPr>
        <w:t>6.5寸宽温多角度翻转</w:t>
      </w:r>
      <w:r>
        <w:rPr>
          <w:rFonts w:ascii="微软雅黑" w:eastAsia="微软雅黑" w:hAnsi="微软雅黑" w:hint="eastAsia"/>
          <w:color w:val="000000"/>
          <w:sz w:val="22"/>
        </w:rPr>
        <w:t>4H-</w:t>
      </w:r>
      <w:r w:rsidRPr="00463462">
        <w:rPr>
          <w:rFonts w:ascii="微软雅黑" w:eastAsia="微软雅黑" w:hAnsi="微软雅黑" w:hint="eastAsia"/>
          <w:color w:val="000000"/>
          <w:sz w:val="22"/>
        </w:rPr>
        <w:t>TFT彩色屏，视域角度广，</w:t>
      </w:r>
      <w:r w:rsidRPr="00ED6EE3">
        <w:rPr>
          <w:rFonts w:ascii="微软雅黑" w:eastAsia="微软雅黑" w:hAnsi="微软雅黑" w:hint="eastAsia"/>
          <w:color w:val="000000"/>
          <w:sz w:val="22"/>
        </w:rPr>
        <w:t>良好人机交互界面，让工作更轻松</w:t>
      </w:r>
    </w:p>
    <w:p w14:paraId="5A437113" w14:textId="77777777" w:rsidR="00B542D1" w:rsidRPr="00480CE8" w:rsidRDefault="00B542D1" w:rsidP="00B542D1">
      <w:pPr>
        <w:pStyle w:val="a9"/>
        <w:numPr>
          <w:ilvl w:val="1"/>
          <w:numId w:val="10"/>
        </w:numPr>
        <w:spacing w:line="480" w:lineRule="exact"/>
        <w:ind w:firstLineChars="0"/>
        <w:rPr>
          <w:rFonts w:ascii="微软雅黑" w:eastAsia="微软雅黑" w:hAnsi="微软雅黑"/>
          <w:color w:val="000000"/>
          <w:sz w:val="22"/>
        </w:rPr>
      </w:pPr>
      <w:r w:rsidRPr="00480CE8">
        <w:rPr>
          <w:rFonts w:ascii="微软雅黑" w:eastAsia="微软雅黑" w:hAnsi="微软雅黑" w:hint="eastAsia"/>
          <w:color w:val="000000"/>
          <w:sz w:val="22"/>
        </w:rPr>
        <w:t>配备丰富人机接口，支持鼠标、键盘、触摸板、打印机等设备</w:t>
      </w:r>
    </w:p>
    <w:p w14:paraId="6855BD57" w14:textId="77777777" w:rsidR="00B542D1" w:rsidRPr="00ED6EE3" w:rsidRDefault="00B542D1" w:rsidP="00B542D1">
      <w:pPr>
        <w:pStyle w:val="1"/>
        <w:numPr>
          <w:ilvl w:val="0"/>
          <w:numId w:val="10"/>
        </w:numPr>
        <w:spacing w:line="400" w:lineRule="exact"/>
        <w:ind w:firstLineChars="0"/>
        <w:rPr>
          <w:rFonts w:ascii="微软雅黑" w:eastAsia="微软雅黑" w:hAnsi="微软雅黑"/>
          <w:color w:val="000000"/>
          <w:sz w:val="22"/>
        </w:rPr>
      </w:pPr>
      <w:r w:rsidRPr="00ED6EE3">
        <w:rPr>
          <w:rFonts w:ascii="微软雅黑" w:eastAsia="微软雅黑" w:hAnsi="微软雅黑" w:hint="eastAsia"/>
          <w:color w:val="000000"/>
          <w:sz w:val="22"/>
        </w:rPr>
        <w:t>工业级连接插口，坚固耐用，USB接口支持U盘数据海量转存</w:t>
      </w:r>
    </w:p>
    <w:p w14:paraId="3C4DB1D6" w14:textId="77777777" w:rsidR="00B542D1" w:rsidRDefault="00B542D1" w:rsidP="00B542D1">
      <w:pPr>
        <w:pStyle w:val="1"/>
        <w:numPr>
          <w:ilvl w:val="0"/>
          <w:numId w:val="10"/>
        </w:numPr>
        <w:spacing w:line="400" w:lineRule="exact"/>
        <w:ind w:firstLineChars="0"/>
        <w:rPr>
          <w:rFonts w:ascii="微软雅黑" w:eastAsia="微软雅黑" w:hAnsi="微软雅黑"/>
          <w:color w:val="000000"/>
          <w:sz w:val="22"/>
        </w:rPr>
      </w:pPr>
      <w:r w:rsidRPr="00ED6EE3">
        <w:rPr>
          <w:rFonts w:ascii="微软雅黑" w:eastAsia="微软雅黑" w:hAnsi="微软雅黑" w:hint="eastAsia"/>
          <w:color w:val="000000"/>
          <w:sz w:val="22"/>
        </w:rPr>
        <w:t>RS232串口配置高速低噪声微型热敏打印机，轻松掌握实时数据</w:t>
      </w:r>
    </w:p>
    <w:p w14:paraId="0BAC228E" w14:textId="77777777" w:rsidR="00B542D1" w:rsidRDefault="00B542D1" w:rsidP="00B542D1">
      <w:pPr>
        <w:spacing w:line="400" w:lineRule="exact"/>
        <w:rPr>
          <w:rFonts w:ascii="微软雅黑" w:eastAsia="微软雅黑" w:hAnsi="微软雅黑"/>
          <w:b/>
          <w:color w:val="FFFFFF"/>
          <w:sz w:val="24"/>
          <w:szCs w:val="24"/>
          <w:shd w:val="clear" w:color="auto" w:fill="C3001E"/>
        </w:rPr>
      </w:pPr>
    </w:p>
    <w:p w14:paraId="65B663D2" w14:textId="77777777" w:rsidR="00B542D1" w:rsidRPr="003D7988" w:rsidRDefault="007A0718" w:rsidP="00B542D1">
      <w:pPr>
        <w:spacing w:line="400" w:lineRule="exact"/>
        <w:rPr>
          <w:rFonts w:ascii="微软雅黑" w:eastAsia="微软雅黑" w:hAnsi="微软雅黑"/>
          <w:b/>
          <w:color w:val="B40018"/>
          <w:sz w:val="24"/>
          <w:szCs w:val="24"/>
        </w:rPr>
      </w:pPr>
      <w:r>
        <w:rPr>
          <w:rFonts w:ascii="微软雅黑" w:eastAsia="微软雅黑" w:hAnsi="微软雅黑" w:hint="eastAsia"/>
          <w:b/>
          <w:color w:val="B40018"/>
          <w:sz w:val="24"/>
          <w:szCs w:val="24"/>
        </w:rPr>
        <w:t>其他</w:t>
      </w:r>
    </w:p>
    <w:p w14:paraId="21205F02" w14:textId="77777777" w:rsidR="00B542D1" w:rsidRDefault="00B542D1" w:rsidP="00B542D1">
      <w:pPr>
        <w:pStyle w:val="1"/>
        <w:numPr>
          <w:ilvl w:val="0"/>
          <w:numId w:val="7"/>
        </w:numPr>
        <w:spacing w:line="480" w:lineRule="exact"/>
        <w:ind w:firstLineChars="0"/>
        <w:rPr>
          <w:rFonts w:ascii="微软雅黑" w:eastAsia="微软雅黑" w:hAnsi="微软雅黑"/>
          <w:color w:val="000000"/>
          <w:sz w:val="22"/>
        </w:rPr>
      </w:pPr>
      <w:r>
        <w:rPr>
          <w:rFonts w:ascii="微软雅黑" w:eastAsia="微软雅黑" w:hAnsi="微软雅黑" w:hint="eastAsia"/>
          <w:color w:val="000000"/>
          <w:sz w:val="22"/>
        </w:rPr>
        <w:t>冷水机体积小，效率高</w:t>
      </w:r>
    </w:p>
    <w:p w14:paraId="71E9A2E5" w14:textId="77777777" w:rsidR="00B542D1" w:rsidRDefault="00B542D1" w:rsidP="00B542D1">
      <w:pPr>
        <w:pStyle w:val="1"/>
        <w:numPr>
          <w:ilvl w:val="0"/>
          <w:numId w:val="7"/>
        </w:numPr>
        <w:spacing w:line="480" w:lineRule="exact"/>
        <w:ind w:firstLineChars="0"/>
        <w:rPr>
          <w:rFonts w:ascii="微软雅黑" w:eastAsia="微软雅黑" w:hAnsi="微软雅黑"/>
          <w:color w:val="000000"/>
          <w:sz w:val="22"/>
        </w:rPr>
      </w:pPr>
      <w:r>
        <w:rPr>
          <w:rFonts w:ascii="微软雅黑" w:eastAsia="微软雅黑" w:hAnsi="微软雅黑" w:hint="eastAsia"/>
          <w:color w:val="000000"/>
          <w:sz w:val="22"/>
        </w:rPr>
        <w:t>取样管整体采用</w:t>
      </w:r>
      <w:r w:rsidR="009C13B7">
        <w:rPr>
          <w:rFonts w:ascii="微软雅黑" w:eastAsia="微软雅黑" w:hAnsi="微软雅黑" w:hint="eastAsia"/>
          <w:color w:val="000000"/>
          <w:sz w:val="22"/>
        </w:rPr>
        <w:t>不锈钢材质，</w:t>
      </w:r>
      <w:r>
        <w:rPr>
          <w:rFonts w:ascii="微软雅黑" w:eastAsia="微软雅黑" w:hAnsi="微软雅黑" w:hint="eastAsia"/>
          <w:color w:val="000000"/>
          <w:sz w:val="22"/>
        </w:rPr>
        <w:t>耐腐蚀，对样品无干扰，完全符合标准要求，玻璃器件采用硼硅酸盐玻璃等惰性材料</w:t>
      </w:r>
    </w:p>
    <w:p w14:paraId="2B1B1CDC" w14:textId="77777777" w:rsidR="00B542D1" w:rsidRDefault="00B542D1" w:rsidP="00B542D1">
      <w:pPr>
        <w:pStyle w:val="1"/>
        <w:numPr>
          <w:ilvl w:val="0"/>
          <w:numId w:val="7"/>
        </w:numPr>
        <w:spacing w:line="480" w:lineRule="exact"/>
        <w:ind w:firstLineChars="0"/>
        <w:rPr>
          <w:rFonts w:ascii="微软雅黑" w:eastAsia="微软雅黑" w:hAnsi="微软雅黑"/>
          <w:color w:val="000000"/>
          <w:sz w:val="22"/>
        </w:rPr>
      </w:pPr>
      <w:r>
        <w:rPr>
          <w:rFonts w:ascii="微软雅黑" w:eastAsia="微软雅黑" w:hAnsi="微软雅黑" w:hint="eastAsia"/>
          <w:color w:val="000000"/>
          <w:sz w:val="22"/>
        </w:rPr>
        <w:t>加热温度、出气口温度在主机上实时显示，并存储于采样数据报表中</w:t>
      </w:r>
    </w:p>
    <w:p w14:paraId="4A2EEC87" w14:textId="77777777" w:rsidR="00B542D1" w:rsidRDefault="00B542D1" w:rsidP="00B542D1">
      <w:pPr>
        <w:pStyle w:val="1"/>
        <w:numPr>
          <w:ilvl w:val="0"/>
          <w:numId w:val="7"/>
        </w:numPr>
        <w:spacing w:line="480" w:lineRule="exact"/>
        <w:ind w:firstLineChars="0"/>
        <w:rPr>
          <w:rFonts w:ascii="微软雅黑" w:eastAsia="微软雅黑" w:hAnsi="微软雅黑"/>
          <w:color w:val="000000"/>
          <w:sz w:val="22"/>
        </w:rPr>
      </w:pPr>
      <w:r>
        <w:rPr>
          <w:rFonts w:ascii="微软雅黑" w:eastAsia="微软雅黑" w:hAnsi="微软雅黑" w:hint="eastAsia"/>
          <w:color w:val="000000"/>
          <w:sz w:val="22"/>
        </w:rPr>
        <w:t>玻璃件接口密封性好，拆装容易:特有的密封连接设计方式，有效克服了玻璃件间的连接气密性问题以及密封垫的脱落问题</w:t>
      </w:r>
    </w:p>
    <w:p w14:paraId="0534D143" w14:textId="77777777" w:rsidR="00B542D1" w:rsidRPr="00DD04E9" w:rsidRDefault="00B542D1" w:rsidP="00B542D1">
      <w:pPr>
        <w:pStyle w:val="1"/>
        <w:numPr>
          <w:ilvl w:val="0"/>
          <w:numId w:val="7"/>
        </w:numPr>
        <w:spacing w:line="400" w:lineRule="exact"/>
        <w:ind w:firstLineChars="0"/>
        <w:rPr>
          <w:rFonts w:ascii="微软雅黑" w:eastAsia="微软雅黑" w:hAnsi="微软雅黑"/>
          <w:color w:val="000000"/>
          <w:sz w:val="22"/>
        </w:rPr>
      </w:pPr>
      <w:r w:rsidRPr="00ED6EE3">
        <w:rPr>
          <w:rFonts w:ascii="微软雅黑" w:eastAsia="微软雅黑" w:hAnsi="微软雅黑" w:hint="eastAsia"/>
          <w:color w:val="000000"/>
          <w:sz w:val="22"/>
        </w:rPr>
        <w:t>一体化电化学传感器模块，可根据需要自助选配进口传感器，最多可</w:t>
      </w:r>
      <w:r w:rsidR="002E376F">
        <w:rPr>
          <w:rFonts w:ascii="微软雅黑" w:eastAsia="微软雅黑" w:hAnsi="微软雅黑" w:hint="eastAsia"/>
          <w:color w:val="000000"/>
          <w:sz w:val="22"/>
        </w:rPr>
        <w:t>同时</w:t>
      </w:r>
      <w:r w:rsidRPr="00ED6EE3">
        <w:rPr>
          <w:rFonts w:ascii="微软雅黑" w:eastAsia="微软雅黑" w:hAnsi="微软雅黑" w:hint="eastAsia"/>
          <w:color w:val="000000"/>
          <w:sz w:val="22"/>
        </w:rPr>
        <w:t>测量</w:t>
      </w:r>
      <w:r>
        <w:rPr>
          <w:rFonts w:ascii="微软雅黑" w:eastAsia="微软雅黑" w:hAnsi="微软雅黑" w:hint="eastAsia"/>
          <w:color w:val="000000"/>
          <w:sz w:val="22"/>
        </w:rPr>
        <w:t>6种</w:t>
      </w:r>
      <w:r w:rsidRPr="00ED6EE3">
        <w:rPr>
          <w:rFonts w:ascii="微软雅黑" w:eastAsia="微软雅黑" w:hAnsi="微软雅黑" w:hint="eastAsia"/>
          <w:color w:val="000000"/>
          <w:sz w:val="22"/>
        </w:rPr>
        <w:t>气体</w:t>
      </w:r>
    </w:p>
    <w:p w14:paraId="564C9F20" w14:textId="77777777" w:rsidR="00B542D1" w:rsidRDefault="00B542D1" w:rsidP="00B542D1">
      <w:pPr>
        <w:pStyle w:val="1"/>
        <w:numPr>
          <w:ilvl w:val="0"/>
          <w:numId w:val="7"/>
        </w:numPr>
        <w:spacing w:line="480" w:lineRule="exact"/>
        <w:ind w:firstLineChars="0"/>
        <w:rPr>
          <w:rFonts w:ascii="微软雅黑" w:eastAsia="微软雅黑" w:hAnsi="微软雅黑"/>
          <w:color w:val="000000"/>
          <w:sz w:val="22"/>
        </w:rPr>
      </w:pPr>
      <w:r>
        <w:rPr>
          <w:rFonts w:ascii="微软雅黑" w:eastAsia="微软雅黑" w:hAnsi="微软雅黑" w:hint="eastAsia"/>
          <w:color w:val="000000"/>
          <w:sz w:val="22"/>
        </w:rPr>
        <w:t>仪器故障与系统密闭性自动检测与报警功能，方便用户维护与使用</w:t>
      </w:r>
    </w:p>
    <w:p w14:paraId="548179C6" w14:textId="77777777" w:rsidR="00E557F6" w:rsidRPr="00872564" w:rsidRDefault="00E557F6" w:rsidP="00E557F6">
      <w:pPr>
        <w:pStyle w:val="a9"/>
        <w:numPr>
          <w:ilvl w:val="0"/>
          <w:numId w:val="7"/>
        </w:numPr>
        <w:spacing w:line="440" w:lineRule="exact"/>
        <w:ind w:firstLineChars="0"/>
        <w:rPr>
          <w:rFonts w:ascii="微软雅黑" w:eastAsia="微软雅黑" w:hAnsi="微软雅黑"/>
          <w:color w:val="000000"/>
          <w:sz w:val="22"/>
        </w:rPr>
      </w:pPr>
      <w:r w:rsidRPr="005E3A70">
        <w:rPr>
          <w:rFonts w:ascii="微软雅黑" w:eastAsia="微软雅黑" w:hAnsi="微软雅黑" w:hint="eastAsia"/>
          <w:color w:val="000000"/>
          <w:sz w:val="22"/>
        </w:rPr>
        <w:t>内置电子标签，可与仪器出入库管理平台软件配合实现仪器智能化管理</w:t>
      </w:r>
    </w:p>
    <w:p w14:paraId="06297108" w14:textId="77777777" w:rsidR="00B542D1" w:rsidRPr="00E557F6" w:rsidRDefault="00B542D1" w:rsidP="00B542D1">
      <w:pPr>
        <w:pStyle w:val="a9"/>
        <w:spacing w:line="480" w:lineRule="exact"/>
        <w:ind w:left="480" w:firstLineChars="0" w:firstLine="0"/>
        <w:rPr>
          <w:rFonts w:ascii="微软雅黑" w:eastAsia="微软雅黑" w:hAnsi="微软雅黑"/>
          <w:color w:val="0099FF"/>
          <w:sz w:val="24"/>
          <w:szCs w:val="24"/>
        </w:rPr>
      </w:pPr>
    </w:p>
    <w:p w14:paraId="7EE1FA0C" w14:textId="77777777" w:rsidR="00527FA0" w:rsidRPr="00F551B9" w:rsidRDefault="00527FA0" w:rsidP="00527FA0">
      <w:pPr>
        <w:spacing w:line="400" w:lineRule="exact"/>
        <w:rPr>
          <w:rFonts w:ascii="微软雅黑" w:eastAsia="微软雅黑" w:hAnsi="微软雅黑"/>
          <w:b/>
          <w:color w:val="FFFFFF"/>
          <w:sz w:val="24"/>
          <w:szCs w:val="24"/>
          <w:shd w:val="clear" w:color="auto" w:fill="C3001E"/>
        </w:rPr>
      </w:pPr>
      <w:r>
        <w:rPr>
          <w:rFonts w:ascii="微软雅黑" w:eastAsia="微软雅黑" w:hAnsi="微软雅黑" w:hint="eastAsia"/>
          <w:b/>
          <w:color w:val="FFFFFF"/>
          <w:sz w:val="24"/>
          <w:szCs w:val="24"/>
          <w:shd w:val="clear" w:color="auto" w:fill="C3001E"/>
        </w:rPr>
        <w:t>标准配置</w:t>
      </w:r>
      <w:r w:rsidRPr="00F551B9">
        <w:rPr>
          <w:rFonts w:ascii="微软雅黑" w:eastAsia="微软雅黑" w:hAnsi="微软雅黑" w:hint="eastAsia"/>
          <w:b/>
          <w:color w:val="FFFFFF"/>
          <w:sz w:val="24"/>
          <w:szCs w:val="24"/>
          <w:shd w:val="clear" w:color="auto" w:fill="C3001E"/>
        </w:rPr>
        <w:t xml:space="preserve"> </w:t>
      </w:r>
    </w:p>
    <w:p w14:paraId="3E429CC4" w14:textId="77777777" w:rsidR="00B542D1" w:rsidRDefault="00B542D1" w:rsidP="00B542D1">
      <w:pPr>
        <w:pStyle w:val="1"/>
        <w:numPr>
          <w:ilvl w:val="1"/>
          <w:numId w:val="11"/>
        </w:numPr>
        <w:spacing w:line="440" w:lineRule="exact"/>
        <w:ind w:firstLineChars="0"/>
        <w:rPr>
          <w:rFonts w:ascii="微软雅黑" w:eastAsia="微软雅黑" w:hAnsi="微软雅黑"/>
          <w:sz w:val="22"/>
        </w:rPr>
      </w:pPr>
      <w:r>
        <w:rPr>
          <w:rFonts w:ascii="微软雅黑" w:eastAsia="微软雅黑" w:hAnsi="微软雅黑" w:hint="eastAsia"/>
          <w:sz w:val="22"/>
        </w:rPr>
        <w:t>主机</w:t>
      </w:r>
    </w:p>
    <w:p w14:paraId="1C84CF2A" w14:textId="77777777" w:rsidR="00B542D1" w:rsidRDefault="00B542D1" w:rsidP="00B542D1">
      <w:pPr>
        <w:pStyle w:val="1"/>
        <w:numPr>
          <w:ilvl w:val="1"/>
          <w:numId w:val="11"/>
        </w:numPr>
        <w:spacing w:line="440" w:lineRule="exact"/>
        <w:ind w:firstLineChars="0"/>
        <w:rPr>
          <w:rFonts w:ascii="微软雅黑" w:eastAsia="微软雅黑" w:hAnsi="微软雅黑"/>
          <w:sz w:val="22"/>
        </w:rPr>
      </w:pPr>
      <w:r>
        <w:rPr>
          <w:rFonts w:ascii="微软雅黑" w:eastAsia="微软雅黑" w:hAnsi="微软雅黑" w:hint="eastAsia"/>
          <w:sz w:val="22"/>
        </w:rPr>
        <w:t>滤筒保温箱</w:t>
      </w:r>
    </w:p>
    <w:p w14:paraId="2E0C4E6F" w14:textId="77777777" w:rsidR="00B542D1" w:rsidRDefault="00B542D1" w:rsidP="00B542D1">
      <w:pPr>
        <w:pStyle w:val="1"/>
        <w:numPr>
          <w:ilvl w:val="1"/>
          <w:numId w:val="11"/>
        </w:numPr>
        <w:spacing w:line="440" w:lineRule="exact"/>
        <w:ind w:firstLineChars="0"/>
        <w:rPr>
          <w:rFonts w:ascii="微软雅黑" w:eastAsia="微软雅黑" w:hAnsi="微软雅黑"/>
          <w:sz w:val="22"/>
        </w:rPr>
      </w:pPr>
      <w:r>
        <w:rPr>
          <w:rFonts w:ascii="微软雅黑" w:eastAsia="微软雅黑" w:hAnsi="微软雅黑" w:hint="eastAsia"/>
          <w:sz w:val="22"/>
        </w:rPr>
        <w:t>冷水机</w:t>
      </w:r>
    </w:p>
    <w:p w14:paraId="2929B970" w14:textId="77777777" w:rsidR="00B542D1" w:rsidRDefault="009C13B7" w:rsidP="00B542D1">
      <w:pPr>
        <w:pStyle w:val="1"/>
        <w:numPr>
          <w:ilvl w:val="1"/>
          <w:numId w:val="11"/>
        </w:numPr>
        <w:autoSpaceDE w:val="0"/>
        <w:autoSpaceDN w:val="0"/>
        <w:spacing w:line="400" w:lineRule="exact"/>
        <w:ind w:firstLineChars="0"/>
        <w:jc w:val="left"/>
        <w:rPr>
          <w:rFonts w:ascii="微软雅黑" w:eastAsia="微软雅黑" w:hAnsi="微软雅黑"/>
          <w:color w:val="000000"/>
          <w:sz w:val="22"/>
        </w:rPr>
      </w:pPr>
      <w:r>
        <w:rPr>
          <w:rFonts w:ascii="微软雅黑" w:eastAsia="微软雅黑" w:hAnsi="微软雅黑" w:hint="eastAsia"/>
          <w:color w:val="000000"/>
          <w:sz w:val="22"/>
        </w:rPr>
        <w:t>不锈钢</w:t>
      </w:r>
      <w:r w:rsidR="00B542D1">
        <w:rPr>
          <w:rFonts w:ascii="微软雅黑" w:eastAsia="微软雅黑" w:hAnsi="微软雅黑" w:hint="eastAsia"/>
          <w:color w:val="000000"/>
          <w:sz w:val="22"/>
        </w:rPr>
        <w:t>取样管</w:t>
      </w:r>
      <w:r w:rsidR="007A25AA">
        <w:rPr>
          <w:rFonts w:ascii="微软雅黑" w:eastAsia="微软雅黑" w:hAnsi="微软雅黑" w:hint="eastAsia"/>
          <w:color w:val="000000"/>
          <w:sz w:val="22"/>
        </w:rPr>
        <w:t>（1.5m）</w:t>
      </w:r>
    </w:p>
    <w:p w14:paraId="40BBD19C" w14:textId="77777777" w:rsidR="00B542D1" w:rsidRDefault="00B542D1" w:rsidP="00B542D1">
      <w:pPr>
        <w:pStyle w:val="1"/>
        <w:numPr>
          <w:ilvl w:val="1"/>
          <w:numId w:val="11"/>
        </w:numPr>
        <w:autoSpaceDE w:val="0"/>
        <w:autoSpaceDN w:val="0"/>
        <w:spacing w:line="400" w:lineRule="exact"/>
        <w:ind w:firstLineChars="0"/>
        <w:jc w:val="left"/>
        <w:rPr>
          <w:rFonts w:ascii="微软雅黑" w:eastAsia="微软雅黑" w:hAnsi="微软雅黑"/>
          <w:color w:val="000000"/>
          <w:sz w:val="22"/>
        </w:rPr>
      </w:pPr>
      <w:r>
        <w:rPr>
          <w:rFonts w:ascii="微软雅黑" w:eastAsia="微软雅黑" w:hAnsi="微软雅黑" w:hint="eastAsia"/>
          <w:color w:val="000000"/>
          <w:sz w:val="22"/>
        </w:rPr>
        <w:t>保温水箱</w:t>
      </w:r>
    </w:p>
    <w:p w14:paraId="006511F0" w14:textId="77777777" w:rsidR="00B542D1" w:rsidRDefault="00B542D1" w:rsidP="00B542D1">
      <w:pPr>
        <w:pStyle w:val="1"/>
        <w:numPr>
          <w:ilvl w:val="1"/>
          <w:numId w:val="11"/>
        </w:numPr>
        <w:autoSpaceDE w:val="0"/>
        <w:autoSpaceDN w:val="0"/>
        <w:spacing w:line="400" w:lineRule="exact"/>
        <w:ind w:firstLineChars="0"/>
        <w:jc w:val="left"/>
        <w:rPr>
          <w:rFonts w:ascii="微软雅黑" w:eastAsia="微软雅黑" w:hAnsi="微软雅黑"/>
          <w:sz w:val="22"/>
        </w:rPr>
      </w:pPr>
      <w:r>
        <w:rPr>
          <w:rFonts w:ascii="微软雅黑" w:eastAsia="微软雅黑" w:hAnsi="微软雅黑" w:hint="eastAsia"/>
          <w:sz w:val="22"/>
        </w:rPr>
        <w:t>高效气水分离器</w:t>
      </w:r>
    </w:p>
    <w:p w14:paraId="406DC382" w14:textId="77777777" w:rsidR="00B542D1" w:rsidRDefault="00B542D1" w:rsidP="00B542D1">
      <w:pPr>
        <w:pStyle w:val="1"/>
        <w:numPr>
          <w:ilvl w:val="1"/>
          <w:numId w:val="11"/>
        </w:numPr>
        <w:autoSpaceDE w:val="0"/>
        <w:autoSpaceDN w:val="0"/>
        <w:spacing w:line="400" w:lineRule="exact"/>
        <w:ind w:firstLineChars="0"/>
        <w:jc w:val="left"/>
        <w:rPr>
          <w:rFonts w:ascii="微软雅黑" w:eastAsia="微软雅黑" w:hAnsi="微软雅黑"/>
          <w:sz w:val="22"/>
        </w:rPr>
      </w:pPr>
      <w:r>
        <w:rPr>
          <w:rFonts w:ascii="微软雅黑" w:eastAsia="微软雅黑" w:hAnsi="微软雅黑" w:hint="eastAsia"/>
          <w:sz w:val="22"/>
        </w:rPr>
        <w:t>热敏打印机</w:t>
      </w:r>
    </w:p>
    <w:p w14:paraId="4DF22938" w14:textId="77777777" w:rsidR="00B542D1" w:rsidRPr="00C04072" w:rsidRDefault="00B542D1" w:rsidP="00B542D1">
      <w:pPr>
        <w:pStyle w:val="1"/>
        <w:numPr>
          <w:ilvl w:val="1"/>
          <w:numId w:val="11"/>
        </w:numPr>
        <w:autoSpaceDE w:val="0"/>
        <w:autoSpaceDN w:val="0"/>
        <w:spacing w:line="400" w:lineRule="exact"/>
        <w:ind w:firstLineChars="0"/>
        <w:jc w:val="left"/>
        <w:rPr>
          <w:rFonts w:ascii="微软雅黑" w:eastAsia="微软雅黑" w:hAnsi="微软雅黑"/>
          <w:sz w:val="22"/>
        </w:rPr>
      </w:pPr>
      <w:r w:rsidRPr="00C04072">
        <w:rPr>
          <w:rFonts w:ascii="微软雅黑" w:eastAsia="微软雅黑" w:hAnsi="微软雅黑" w:hint="eastAsia"/>
          <w:noProof/>
          <w:sz w:val="22"/>
        </w:rPr>
        <w:t>崂应1061A型 烟气含湿量检测器</w:t>
      </w:r>
      <w:r>
        <w:rPr>
          <w:rFonts w:ascii="微软雅黑" w:eastAsia="微软雅黑" w:hAnsi="微软雅黑" w:hint="eastAsia"/>
          <w:noProof/>
          <w:sz w:val="22"/>
        </w:rPr>
        <w:t>（0.8m）</w:t>
      </w:r>
    </w:p>
    <w:p w14:paraId="5E242D26" w14:textId="77777777" w:rsidR="00B542D1" w:rsidRPr="000522D1" w:rsidRDefault="00B542D1" w:rsidP="00B542D1">
      <w:pPr>
        <w:pStyle w:val="a9"/>
        <w:widowControl/>
        <w:ind w:left="420" w:firstLineChars="0" w:firstLine="0"/>
        <w:jc w:val="left"/>
        <w:rPr>
          <w:rFonts w:ascii="幼圆" w:eastAsia="幼圆" w:hAnsi="幼圆"/>
          <w:color w:val="000000"/>
          <w:kern w:val="0"/>
          <w:szCs w:val="21"/>
        </w:rPr>
      </w:pPr>
      <w:r w:rsidRPr="000522D1">
        <w:rPr>
          <w:rFonts w:ascii="幼圆" w:eastAsia="幼圆" w:hAnsi="幼圆" w:hint="eastAsia"/>
          <w:color w:val="000000"/>
          <w:kern w:val="0"/>
          <w:szCs w:val="21"/>
        </w:rPr>
        <w:t>适用于测定固定污染源排气中水分含量</w:t>
      </w:r>
    </w:p>
    <w:p w14:paraId="2CE4E28C" w14:textId="77777777" w:rsidR="00B542D1" w:rsidRDefault="00B542D1" w:rsidP="00B542D1">
      <w:pPr>
        <w:pStyle w:val="1"/>
        <w:numPr>
          <w:ilvl w:val="1"/>
          <w:numId w:val="11"/>
        </w:numPr>
        <w:autoSpaceDE w:val="0"/>
        <w:autoSpaceDN w:val="0"/>
        <w:spacing w:line="400" w:lineRule="exact"/>
        <w:ind w:firstLineChars="0"/>
        <w:jc w:val="left"/>
        <w:rPr>
          <w:rFonts w:ascii="微软雅黑" w:eastAsia="微软雅黑" w:hAnsi="微软雅黑"/>
          <w:sz w:val="22"/>
        </w:rPr>
      </w:pPr>
      <w:r>
        <w:rPr>
          <w:rFonts w:ascii="微软雅黑" w:eastAsia="微软雅黑" w:hAnsi="微软雅黑" w:hint="eastAsia"/>
          <w:sz w:val="22"/>
        </w:rPr>
        <w:t>可调高度式烟尘（气）取样管托架</w:t>
      </w:r>
    </w:p>
    <w:p w14:paraId="63D3E33C" w14:textId="77777777" w:rsidR="007271CB" w:rsidRPr="00F523B6" w:rsidRDefault="007271CB" w:rsidP="007271CB">
      <w:pPr>
        <w:pStyle w:val="a9"/>
        <w:widowControl/>
        <w:ind w:left="420" w:firstLineChars="0" w:firstLine="0"/>
        <w:jc w:val="left"/>
        <w:rPr>
          <w:rFonts w:ascii="幼圆" w:eastAsia="幼圆" w:hAnsi="幼圆"/>
          <w:color w:val="000000"/>
          <w:kern w:val="0"/>
          <w:szCs w:val="21"/>
        </w:rPr>
      </w:pPr>
    </w:p>
    <w:p w14:paraId="52C14E7C" w14:textId="77777777" w:rsidR="007271CB" w:rsidRPr="00F523B6" w:rsidRDefault="007271CB" w:rsidP="007271CB">
      <w:pPr>
        <w:spacing w:line="400" w:lineRule="exact"/>
        <w:rPr>
          <w:rFonts w:ascii="微软雅黑" w:eastAsia="微软雅黑" w:hAnsi="微软雅黑"/>
          <w:b/>
          <w:color w:val="FFFFFF"/>
          <w:sz w:val="24"/>
          <w:szCs w:val="24"/>
          <w:shd w:val="clear" w:color="auto" w:fill="C3001E"/>
        </w:rPr>
      </w:pPr>
      <w:r>
        <w:rPr>
          <w:rFonts w:ascii="微软雅黑" w:eastAsia="微软雅黑" w:hAnsi="微软雅黑" w:hint="eastAsia"/>
          <w:b/>
          <w:color w:val="FFFFFF"/>
          <w:sz w:val="24"/>
          <w:szCs w:val="24"/>
          <w:shd w:val="clear" w:color="auto" w:fill="C3001E"/>
        </w:rPr>
        <w:t>可选</w:t>
      </w:r>
      <w:r w:rsidRPr="00F551B9">
        <w:rPr>
          <w:rFonts w:ascii="微软雅黑" w:eastAsia="微软雅黑" w:hAnsi="微软雅黑" w:hint="eastAsia"/>
          <w:b/>
          <w:color w:val="FFFFFF"/>
          <w:sz w:val="24"/>
          <w:szCs w:val="24"/>
          <w:shd w:val="clear" w:color="auto" w:fill="C3001E"/>
        </w:rPr>
        <w:t xml:space="preserve">配置 </w:t>
      </w:r>
    </w:p>
    <w:p w14:paraId="5CECD525" w14:textId="77777777" w:rsidR="007271CB" w:rsidRPr="00716401" w:rsidRDefault="007271CB" w:rsidP="007271CB">
      <w:pPr>
        <w:pStyle w:val="a9"/>
        <w:numPr>
          <w:ilvl w:val="0"/>
          <w:numId w:val="12"/>
        </w:numPr>
        <w:autoSpaceDE w:val="0"/>
        <w:autoSpaceDN w:val="0"/>
        <w:spacing w:line="400" w:lineRule="exact"/>
        <w:ind w:firstLineChars="0"/>
        <w:jc w:val="left"/>
        <w:rPr>
          <w:rFonts w:ascii="微软雅黑" w:eastAsia="微软雅黑" w:hAnsi="微软雅黑"/>
          <w:noProof/>
          <w:sz w:val="22"/>
        </w:rPr>
      </w:pPr>
      <w:r w:rsidRPr="000A570E">
        <w:rPr>
          <w:rFonts w:ascii="微软雅黑" w:eastAsia="微软雅黑" w:hAnsi="微软雅黑" w:hint="eastAsia"/>
          <w:noProof/>
          <w:sz w:val="22"/>
        </w:rPr>
        <w:t>崂应</w:t>
      </w:r>
      <w:r w:rsidRPr="000A570E">
        <w:rPr>
          <w:rFonts w:ascii="微软雅黑" w:eastAsia="微软雅黑" w:hAnsi="微软雅黑"/>
          <w:noProof/>
          <w:sz w:val="22"/>
        </w:rPr>
        <w:t xml:space="preserve">1062A型 </w:t>
      </w:r>
      <w:r w:rsidRPr="000A570E">
        <w:rPr>
          <w:rFonts w:ascii="微软雅黑" w:eastAsia="微软雅黑" w:hAnsi="微软雅黑" w:hint="eastAsia"/>
          <w:noProof/>
          <w:sz w:val="22"/>
        </w:rPr>
        <w:t>阻容法烟气含湿量检测器</w:t>
      </w:r>
      <w:r>
        <w:rPr>
          <w:rFonts w:ascii="微软雅黑" w:eastAsia="微软雅黑" w:hAnsi="微软雅黑" w:hint="eastAsia"/>
          <w:noProof/>
          <w:sz w:val="22"/>
        </w:rPr>
        <w:t>（1.0m）</w:t>
      </w:r>
    </w:p>
    <w:p w14:paraId="04B9CE14" w14:textId="77777777" w:rsidR="007271CB" w:rsidRPr="000A570E" w:rsidRDefault="007271CB" w:rsidP="007271CB">
      <w:pPr>
        <w:widowControl/>
        <w:ind w:firstLineChars="200" w:firstLine="420"/>
        <w:jc w:val="left"/>
        <w:rPr>
          <w:rFonts w:ascii="幼圆" w:eastAsia="幼圆" w:hAnsi="幼圆"/>
          <w:color w:val="000000"/>
          <w:kern w:val="0"/>
          <w:szCs w:val="21"/>
        </w:rPr>
      </w:pPr>
      <w:r w:rsidRPr="000A570E">
        <w:rPr>
          <w:rFonts w:ascii="幼圆" w:eastAsia="幼圆" w:hAnsi="幼圆" w:hint="eastAsia"/>
          <w:color w:val="000000"/>
          <w:kern w:val="0"/>
          <w:szCs w:val="21"/>
        </w:rPr>
        <w:lastRenderedPageBreak/>
        <w:t>适用于测定固定污染源烟气含湿量</w:t>
      </w:r>
    </w:p>
    <w:p w14:paraId="67237C60" w14:textId="77777777" w:rsidR="009D7941" w:rsidRPr="007271CB" w:rsidRDefault="009D7941" w:rsidP="00B542D1">
      <w:pPr>
        <w:pStyle w:val="a9"/>
        <w:spacing w:line="400" w:lineRule="exact"/>
        <w:ind w:left="360" w:firstLineChars="0" w:firstLine="0"/>
        <w:rPr>
          <w:rFonts w:ascii="微软雅黑" w:eastAsia="微软雅黑" w:hAnsi="微软雅黑"/>
          <w:color w:val="000000"/>
          <w:sz w:val="22"/>
        </w:rPr>
      </w:pPr>
    </w:p>
    <w:p w14:paraId="57676808" w14:textId="77777777"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14:paraId="350EF018" w14:textId="77777777"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14:paraId="191DA5DB" w14:textId="77777777"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14:paraId="217093EF" w14:textId="77777777"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14:paraId="76E7F556" w14:textId="77777777" w:rsidR="00083754" w:rsidRPr="00083754" w:rsidRDefault="00B5118D"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14:paraId="3BBBE951" w14:textId="77777777"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4E2CCA">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14:paraId="32F292AE" w14:textId="77777777" w:rsidR="00083754" w:rsidRDefault="00083754"/>
    <w:p w14:paraId="1EF1F747" w14:textId="77777777" w:rsidR="00083754" w:rsidRDefault="00083754"/>
    <w:p w14:paraId="43A81F02" w14:textId="77777777" w:rsidR="00083754" w:rsidRDefault="00083754"/>
    <w:p w14:paraId="23BA5CC1" w14:textId="77777777" w:rsidR="00083754" w:rsidRDefault="00083754"/>
    <w:sectPr w:rsidR="00083754" w:rsidSect="00083754">
      <w:headerReference w:type="default" r:id="rId8"/>
      <w:footerReference w:type="default" r:id="rId9"/>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D40B" w14:textId="77777777" w:rsidR="00B8038F" w:rsidRDefault="00B8038F" w:rsidP="00083754">
      <w:r>
        <w:separator/>
      </w:r>
    </w:p>
  </w:endnote>
  <w:endnote w:type="continuationSeparator" w:id="0">
    <w:p w14:paraId="19EE4158" w14:textId="77777777" w:rsidR="00B8038F" w:rsidRDefault="00B8038F"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990B" w14:textId="77777777" w:rsidR="00356A5B" w:rsidRDefault="00BF6B73" w:rsidP="00356A5B">
    <w:pPr>
      <w:pStyle w:val="a5"/>
      <w:ind w:firstLineChars="50" w:firstLine="90"/>
      <w:rPr>
        <w:kern w:val="0"/>
        <w:szCs w:val="21"/>
      </w:rPr>
    </w:pPr>
    <w:r>
      <w:rPr>
        <w:rFonts w:hint="eastAsia"/>
        <w:kern w:val="0"/>
        <w:szCs w:val="21"/>
      </w:rPr>
      <w:t>服务</w:t>
    </w:r>
    <w:r w:rsidR="00B26E4B">
      <w:rPr>
        <w:noProof/>
      </w:rPr>
      <mc:AlternateContent>
        <mc:Choice Requires="wps">
          <w:drawing>
            <wp:anchor distT="4294967295" distB="4294967295" distL="114300" distR="114300" simplePos="0" relativeHeight="251659264" behindDoc="0" locked="0" layoutInCell="1" allowOverlap="1" wp14:anchorId="7F2DCFCB" wp14:editId="1B89A6AC">
              <wp:simplePos x="0" y="0"/>
              <wp:positionH relativeFrom="column">
                <wp:posOffset>0</wp:posOffset>
              </wp:positionH>
              <wp:positionV relativeFrom="paragraph">
                <wp:posOffset>-6351</wp:posOffset>
              </wp:positionV>
              <wp:extent cx="6012180" cy="0"/>
              <wp:effectExtent l="0" t="0" r="2667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4486" id="Lin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" strokeweight="1pt"/>
          </w:pict>
        </mc:Fallback>
      </mc:AlternateContent>
    </w:r>
    <w:r w:rsidR="00356A5B">
      <w:rPr>
        <w:rFonts w:hint="eastAsia"/>
        <w:kern w:val="0"/>
        <w:szCs w:val="21"/>
      </w:rPr>
      <w:t>热线：</w:t>
    </w:r>
    <w:r w:rsidR="00356A5B">
      <w:rPr>
        <w:rFonts w:hint="eastAsia"/>
        <w:kern w:val="0"/>
        <w:szCs w:val="21"/>
      </w:rPr>
      <w:t xml:space="preserve">400-676-5892                    </w:t>
    </w:r>
    <w:r>
      <w:rPr>
        <w:rFonts w:hint="eastAsia"/>
        <w:kern w:val="0"/>
        <w:szCs w:val="21"/>
      </w:rPr>
      <w:t xml:space="preserve">                      </w:t>
    </w:r>
    <w:r w:rsidR="00356A5B">
      <w:rPr>
        <w:rFonts w:hint="eastAsia"/>
        <w:kern w:val="0"/>
        <w:szCs w:val="21"/>
      </w:rPr>
      <w:t xml:space="preserve">                      Web</w:t>
    </w:r>
    <w:r w:rsidR="00356A5B">
      <w:rPr>
        <w:rFonts w:hint="eastAsia"/>
        <w:kern w:val="0"/>
        <w:szCs w:val="21"/>
      </w:rPr>
      <w:t>：</w:t>
    </w:r>
    <w:r w:rsidR="00356A5B" w:rsidRPr="00FC60D3">
      <w:rPr>
        <w:rFonts w:hint="eastAsia"/>
        <w:kern w:val="0"/>
        <w:szCs w:val="21"/>
      </w:rPr>
      <w:t>www.hbyq.net</w:t>
    </w:r>
  </w:p>
  <w:p w14:paraId="1EFB361B" w14:textId="77777777" w:rsidR="00356A5B" w:rsidRDefault="00356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9D73" w14:textId="77777777" w:rsidR="00B8038F" w:rsidRDefault="00B8038F" w:rsidP="00083754">
      <w:r>
        <w:separator/>
      </w:r>
    </w:p>
  </w:footnote>
  <w:footnote w:type="continuationSeparator" w:id="0">
    <w:p w14:paraId="4FDA99E4" w14:textId="77777777" w:rsidR="00B8038F" w:rsidRDefault="00B8038F" w:rsidP="0008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63FA" w14:textId="77777777"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292EC2B5" wp14:editId="01F06A62">
          <wp:extent cx="533400" cy="304800"/>
          <wp:effectExtent l="0" t="0" r="0" b="0"/>
          <wp:docPr id="3"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4" type="#_x0000_t75" style="width:1pt;height:14.5pt;visibility:visible;mso-wrap-style:square" o:bullet="t">
        <v:imagedata r:id="rId1" o:title=""/>
      </v:shape>
    </w:pict>
  </w:numPicBullet>
  <w:numPicBullet w:numPicBulletId="1">
    <w:pict>
      <v:shape id="_x0000_i1705" type="#_x0000_t75" alt="IMG_256" style="width:1310.5pt;height:1310.5pt;visibility:visible;mso-wrap-style:square" o:bullet="t">
        <v:imagedata r:id="rId2" o:title="IMG_256"/>
      </v:shape>
    </w:pict>
  </w:numPicBullet>
  <w:abstractNum w:abstractNumId="0" w15:restartNumberingAfterBreak="0">
    <w:nsid w:val="08BA051D"/>
    <w:multiLevelType w:val="hybridMultilevel"/>
    <w:tmpl w:val="95625004"/>
    <w:lvl w:ilvl="0" w:tplc="9C04E2BA">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52110C"/>
    <w:multiLevelType w:val="hybridMultilevel"/>
    <w:tmpl w:val="9C7E204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4F593B"/>
    <w:multiLevelType w:val="multilevel"/>
    <w:tmpl w:val="688C24C4"/>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微软雅黑" w:eastAsia="微软雅黑" w:hAnsi="微软雅黑"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F8406F0"/>
    <w:multiLevelType w:val="multilevel"/>
    <w:tmpl w:val="F26495EE"/>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9A1DAE"/>
    <w:multiLevelType w:val="hybridMultilevel"/>
    <w:tmpl w:val="A404BC4C"/>
    <w:lvl w:ilvl="0" w:tplc="8FBC81DE">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2647AB"/>
    <w:multiLevelType w:val="multilevel"/>
    <w:tmpl w:val="4E0ECE0C"/>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3321A56"/>
    <w:multiLevelType w:val="multilevel"/>
    <w:tmpl w:val="61F4556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4F814C95"/>
    <w:multiLevelType w:val="hybridMultilevel"/>
    <w:tmpl w:val="F1B07B1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15:restartNumberingAfterBreak="0">
    <w:nsid w:val="50F46C8A"/>
    <w:multiLevelType w:val="hybridMultilevel"/>
    <w:tmpl w:val="DDE42BA8"/>
    <w:lvl w:ilvl="0" w:tplc="8F36AA5A">
      <w:start w:val="1"/>
      <w:numFmt w:val="bullet"/>
      <w:lvlText w:val=""/>
      <w:lvlPicBulletId w:val="1"/>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3611A7"/>
    <w:multiLevelType w:val="hybridMultilevel"/>
    <w:tmpl w:val="8DFEE39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2367A2"/>
    <w:multiLevelType w:val="multilevel"/>
    <w:tmpl w:val="370898C2"/>
    <w:lvl w:ilvl="0">
      <w:start w:val="1"/>
      <w:numFmt w:val="bullet"/>
      <w:lvlText w:val=""/>
      <w:lvlPicBulletId w:val="1"/>
      <w:lvlJc w:val="left"/>
      <w:pPr>
        <w:ind w:left="640" w:hanging="420"/>
      </w:pPr>
      <w:rPr>
        <w:rFonts w:ascii="Symbol" w:hAnsi="Symbol" w:hint="default"/>
      </w:rPr>
    </w:lvl>
    <w:lvl w:ilvl="1">
      <w:start w:val="1"/>
      <w:numFmt w:val="bullet"/>
      <w:lvlText w:val=""/>
      <w:lvlJc w:val="left"/>
      <w:pPr>
        <w:ind w:left="480" w:hanging="48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7BD32AC1"/>
    <w:multiLevelType w:val="hybridMultilevel"/>
    <w:tmpl w:val="A1DC11A2"/>
    <w:lvl w:ilvl="0" w:tplc="FF481010">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12"/>
  </w:num>
  <w:num w:numId="5">
    <w:abstractNumId w:val="9"/>
  </w:num>
  <w:num w:numId="6">
    <w:abstractNumId w:val="6"/>
  </w:num>
  <w:num w:numId="7">
    <w:abstractNumId w:val="7"/>
  </w:num>
  <w:num w:numId="8">
    <w:abstractNumId w:val="3"/>
  </w:num>
  <w:num w:numId="9">
    <w:abstractNumId w:val="4"/>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54"/>
    <w:rsid w:val="00045B91"/>
    <w:rsid w:val="00075E51"/>
    <w:rsid w:val="00083754"/>
    <w:rsid w:val="000A0F5B"/>
    <w:rsid w:val="000A3EAC"/>
    <w:rsid w:val="000B349F"/>
    <w:rsid w:val="000C2CC5"/>
    <w:rsid w:val="000C57EC"/>
    <w:rsid w:val="000E130A"/>
    <w:rsid w:val="0010561B"/>
    <w:rsid w:val="00112E76"/>
    <w:rsid w:val="001C2085"/>
    <w:rsid w:val="00200563"/>
    <w:rsid w:val="002631FD"/>
    <w:rsid w:val="0027063E"/>
    <w:rsid w:val="00273933"/>
    <w:rsid w:val="00295647"/>
    <w:rsid w:val="002A08B7"/>
    <w:rsid w:val="002A2D5A"/>
    <w:rsid w:val="002E0165"/>
    <w:rsid w:val="002E376F"/>
    <w:rsid w:val="00315CF6"/>
    <w:rsid w:val="00325561"/>
    <w:rsid w:val="003375BA"/>
    <w:rsid w:val="003506D4"/>
    <w:rsid w:val="00356A5B"/>
    <w:rsid w:val="003720B5"/>
    <w:rsid w:val="003B5FC1"/>
    <w:rsid w:val="00414CB9"/>
    <w:rsid w:val="004502D8"/>
    <w:rsid w:val="00474B44"/>
    <w:rsid w:val="004A69A1"/>
    <w:rsid w:val="004E2CCA"/>
    <w:rsid w:val="004E562B"/>
    <w:rsid w:val="00527FA0"/>
    <w:rsid w:val="005511FC"/>
    <w:rsid w:val="00584FFC"/>
    <w:rsid w:val="00585BEB"/>
    <w:rsid w:val="005E65D8"/>
    <w:rsid w:val="0060227E"/>
    <w:rsid w:val="00611889"/>
    <w:rsid w:val="00622282"/>
    <w:rsid w:val="0064113F"/>
    <w:rsid w:val="00656F6A"/>
    <w:rsid w:val="006602C9"/>
    <w:rsid w:val="0067604E"/>
    <w:rsid w:val="006C0747"/>
    <w:rsid w:val="006C3962"/>
    <w:rsid w:val="00716903"/>
    <w:rsid w:val="007247A9"/>
    <w:rsid w:val="007271CB"/>
    <w:rsid w:val="00761568"/>
    <w:rsid w:val="007A0718"/>
    <w:rsid w:val="007A25AA"/>
    <w:rsid w:val="007B69DB"/>
    <w:rsid w:val="007D3A6E"/>
    <w:rsid w:val="00802EBD"/>
    <w:rsid w:val="00851592"/>
    <w:rsid w:val="008629A8"/>
    <w:rsid w:val="008630C0"/>
    <w:rsid w:val="008845CD"/>
    <w:rsid w:val="008B094F"/>
    <w:rsid w:val="008E0D95"/>
    <w:rsid w:val="009413BA"/>
    <w:rsid w:val="00953A71"/>
    <w:rsid w:val="009C006D"/>
    <w:rsid w:val="009C13B7"/>
    <w:rsid w:val="009D7941"/>
    <w:rsid w:val="009E03B5"/>
    <w:rsid w:val="009E0D07"/>
    <w:rsid w:val="009E35AF"/>
    <w:rsid w:val="009E6EC3"/>
    <w:rsid w:val="009F6FE1"/>
    <w:rsid w:val="00A368C9"/>
    <w:rsid w:val="00AB78B8"/>
    <w:rsid w:val="00AF69B1"/>
    <w:rsid w:val="00B06013"/>
    <w:rsid w:val="00B10CE3"/>
    <w:rsid w:val="00B17DF2"/>
    <w:rsid w:val="00B26E4B"/>
    <w:rsid w:val="00B32557"/>
    <w:rsid w:val="00B5118D"/>
    <w:rsid w:val="00B542D1"/>
    <w:rsid w:val="00B55950"/>
    <w:rsid w:val="00B8038F"/>
    <w:rsid w:val="00B849CE"/>
    <w:rsid w:val="00B96CD6"/>
    <w:rsid w:val="00BC081D"/>
    <w:rsid w:val="00BC46D4"/>
    <w:rsid w:val="00BD44E7"/>
    <w:rsid w:val="00BF6B73"/>
    <w:rsid w:val="00C56E8F"/>
    <w:rsid w:val="00C62EB4"/>
    <w:rsid w:val="00C67113"/>
    <w:rsid w:val="00C6733F"/>
    <w:rsid w:val="00C74053"/>
    <w:rsid w:val="00C7521A"/>
    <w:rsid w:val="00C809ED"/>
    <w:rsid w:val="00C961FE"/>
    <w:rsid w:val="00CA5A55"/>
    <w:rsid w:val="00CD229C"/>
    <w:rsid w:val="00D14E88"/>
    <w:rsid w:val="00D1766B"/>
    <w:rsid w:val="00DA441A"/>
    <w:rsid w:val="00DA747C"/>
    <w:rsid w:val="00DD0042"/>
    <w:rsid w:val="00DF38E0"/>
    <w:rsid w:val="00E16597"/>
    <w:rsid w:val="00E278AC"/>
    <w:rsid w:val="00E377C2"/>
    <w:rsid w:val="00E42C91"/>
    <w:rsid w:val="00E557F6"/>
    <w:rsid w:val="00E56FD6"/>
    <w:rsid w:val="00E71890"/>
    <w:rsid w:val="00EA6AAE"/>
    <w:rsid w:val="00EB0EE6"/>
    <w:rsid w:val="00EB28E2"/>
    <w:rsid w:val="00ED7EE8"/>
    <w:rsid w:val="00EF3804"/>
    <w:rsid w:val="00EF4A11"/>
    <w:rsid w:val="00EF630D"/>
    <w:rsid w:val="00F16307"/>
    <w:rsid w:val="00F27F4A"/>
    <w:rsid w:val="00FA6FC5"/>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2B393"/>
  <w15:docId w15:val="{7BEB1FD0-B794-42D1-9ADF-DECBD5F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3754"/>
    <w:rPr>
      <w:rFonts w:ascii="Calibri" w:eastAsia="宋体" w:hAnsi="Calibri" w:cs="Times New Roman"/>
      <w:sz w:val="18"/>
      <w:szCs w:val="18"/>
    </w:rPr>
  </w:style>
  <w:style w:type="paragraph" w:styleId="a5">
    <w:name w:val="footer"/>
    <w:basedOn w:val="a"/>
    <w:link w:val="a6"/>
    <w:uiPriority w:val="99"/>
    <w:unhideWhenUsed/>
    <w:rsid w:val="00083754"/>
    <w:pPr>
      <w:tabs>
        <w:tab w:val="center" w:pos="4153"/>
        <w:tab w:val="right" w:pos="8306"/>
      </w:tabs>
      <w:snapToGrid w:val="0"/>
      <w:jc w:val="left"/>
    </w:pPr>
    <w:rPr>
      <w:sz w:val="18"/>
      <w:szCs w:val="18"/>
    </w:rPr>
  </w:style>
  <w:style w:type="character" w:customStyle="1" w:styleId="a6">
    <w:name w:val="页脚 字符"/>
    <w:basedOn w:val="a0"/>
    <w:link w:val="a5"/>
    <w:uiPriority w:val="99"/>
    <w:rsid w:val="00083754"/>
    <w:rPr>
      <w:rFonts w:ascii="Calibri" w:eastAsia="宋体" w:hAnsi="Calibri" w:cs="Times New Roman"/>
      <w:sz w:val="18"/>
      <w:szCs w:val="18"/>
    </w:rPr>
  </w:style>
  <w:style w:type="paragraph" w:styleId="a7">
    <w:name w:val="Balloon Text"/>
    <w:basedOn w:val="a"/>
    <w:link w:val="a8"/>
    <w:uiPriority w:val="99"/>
    <w:semiHidden/>
    <w:unhideWhenUsed/>
    <w:rsid w:val="00FF25F0"/>
    <w:rPr>
      <w:sz w:val="18"/>
      <w:szCs w:val="18"/>
    </w:rPr>
  </w:style>
  <w:style w:type="character" w:customStyle="1" w:styleId="a8">
    <w:name w:val="批注框文本 字符"/>
    <w:basedOn w:val="a0"/>
    <w:link w:val="a7"/>
    <w:uiPriority w:val="99"/>
    <w:semiHidden/>
    <w:rsid w:val="00FF25F0"/>
    <w:rPr>
      <w:rFonts w:ascii="Calibri" w:eastAsia="宋体" w:hAnsi="Calibri" w:cs="Times New Roman"/>
      <w:sz w:val="18"/>
      <w:szCs w:val="18"/>
    </w:rPr>
  </w:style>
  <w:style w:type="paragraph" w:styleId="a9">
    <w:name w:val="List Paragraph"/>
    <w:basedOn w:val="a"/>
    <w:uiPriority w:val="34"/>
    <w:qFormat/>
    <w:rsid w:val="00C809ED"/>
    <w:pPr>
      <w:ind w:firstLineChars="200" w:firstLine="420"/>
    </w:pPr>
  </w:style>
  <w:style w:type="paragraph" w:customStyle="1" w:styleId="1">
    <w:name w:val="列出段落1"/>
    <w:basedOn w:val="a"/>
    <w:uiPriority w:val="34"/>
    <w:qFormat/>
    <w:rsid w:val="00B542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8819">
      <w:bodyDiv w:val="1"/>
      <w:marLeft w:val="0"/>
      <w:marRight w:val="0"/>
      <w:marTop w:val="0"/>
      <w:marBottom w:val="0"/>
      <w:divBdr>
        <w:top w:val="none" w:sz="0" w:space="0" w:color="auto"/>
        <w:left w:val="none" w:sz="0" w:space="0" w:color="auto"/>
        <w:bottom w:val="none" w:sz="0" w:space="0" w:color="auto"/>
        <w:right w:val="none" w:sz="0" w:space="0" w:color="auto"/>
      </w:divBdr>
      <w:divsChild>
        <w:div w:id="209809473">
          <w:marLeft w:val="0"/>
          <w:marRight w:val="0"/>
          <w:marTop w:val="0"/>
          <w:marBottom w:val="0"/>
          <w:divBdr>
            <w:top w:val="none" w:sz="0" w:space="0" w:color="auto"/>
            <w:left w:val="none" w:sz="0" w:space="0" w:color="auto"/>
            <w:bottom w:val="none" w:sz="0" w:space="0" w:color="auto"/>
            <w:right w:val="none" w:sz="0" w:space="0" w:color="auto"/>
          </w:divBdr>
        </w:div>
      </w:divsChild>
    </w:div>
    <w:div w:id="479425451">
      <w:bodyDiv w:val="1"/>
      <w:marLeft w:val="0"/>
      <w:marRight w:val="0"/>
      <w:marTop w:val="0"/>
      <w:marBottom w:val="0"/>
      <w:divBdr>
        <w:top w:val="none" w:sz="0" w:space="0" w:color="auto"/>
        <w:left w:val="none" w:sz="0" w:space="0" w:color="auto"/>
        <w:bottom w:val="none" w:sz="0" w:space="0" w:color="auto"/>
        <w:right w:val="none" w:sz="0" w:space="0" w:color="auto"/>
      </w:divBdr>
      <w:divsChild>
        <w:div w:id="780078018">
          <w:marLeft w:val="0"/>
          <w:marRight w:val="0"/>
          <w:marTop w:val="0"/>
          <w:marBottom w:val="0"/>
          <w:divBdr>
            <w:top w:val="none" w:sz="0" w:space="0" w:color="auto"/>
            <w:left w:val="none" w:sz="0" w:space="0" w:color="auto"/>
            <w:bottom w:val="none" w:sz="0" w:space="0" w:color="auto"/>
            <w:right w:val="none" w:sz="0" w:space="0" w:color="auto"/>
          </w:divBdr>
        </w:div>
      </w:divsChild>
    </w:div>
    <w:div w:id="922685393">
      <w:bodyDiv w:val="1"/>
      <w:marLeft w:val="0"/>
      <w:marRight w:val="0"/>
      <w:marTop w:val="0"/>
      <w:marBottom w:val="0"/>
      <w:divBdr>
        <w:top w:val="none" w:sz="0" w:space="0" w:color="auto"/>
        <w:left w:val="none" w:sz="0" w:space="0" w:color="auto"/>
        <w:bottom w:val="none" w:sz="0" w:space="0" w:color="auto"/>
        <w:right w:val="none" w:sz="0" w:space="0" w:color="auto"/>
      </w:divBdr>
      <w:divsChild>
        <w:div w:id="1456289100">
          <w:marLeft w:val="0"/>
          <w:marRight w:val="0"/>
          <w:marTop w:val="0"/>
          <w:marBottom w:val="0"/>
          <w:divBdr>
            <w:top w:val="none" w:sz="0" w:space="0" w:color="auto"/>
            <w:left w:val="none" w:sz="0" w:space="0" w:color="auto"/>
            <w:bottom w:val="none" w:sz="0" w:space="0" w:color="auto"/>
            <w:right w:val="none" w:sz="0" w:space="0" w:color="auto"/>
          </w:divBdr>
        </w:div>
      </w:divsChild>
    </w:div>
    <w:div w:id="952905210">
      <w:bodyDiv w:val="1"/>
      <w:marLeft w:val="0"/>
      <w:marRight w:val="0"/>
      <w:marTop w:val="0"/>
      <w:marBottom w:val="0"/>
      <w:divBdr>
        <w:top w:val="none" w:sz="0" w:space="0" w:color="auto"/>
        <w:left w:val="none" w:sz="0" w:space="0" w:color="auto"/>
        <w:bottom w:val="none" w:sz="0" w:space="0" w:color="auto"/>
        <w:right w:val="none" w:sz="0" w:space="0" w:color="auto"/>
      </w:divBdr>
      <w:divsChild>
        <w:div w:id="1870407858">
          <w:marLeft w:val="0"/>
          <w:marRight w:val="0"/>
          <w:marTop w:val="0"/>
          <w:marBottom w:val="0"/>
          <w:divBdr>
            <w:top w:val="none" w:sz="0" w:space="0" w:color="auto"/>
            <w:left w:val="none" w:sz="0" w:space="0" w:color="auto"/>
            <w:bottom w:val="none" w:sz="0" w:space="0" w:color="auto"/>
            <w:right w:val="none" w:sz="0" w:space="0" w:color="auto"/>
          </w:divBdr>
        </w:div>
      </w:divsChild>
    </w:div>
    <w:div w:id="1328897173">
      <w:bodyDiv w:val="1"/>
      <w:marLeft w:val="0"/>
      <w:marRight w:val="0"/>
      <w:marTop w:val="0"/>
      <w:marBottom w:val="0"/>
      <w:divBdr>
        <w:top w:val="none" w:sz="0" w:space="0" w:color="auto"/>
        <w:left w:val="none" w:sz="0" w:space="0" w:color="auto"/>
        <w:bottom w:val="none" w:sz="0" w:space="0" w:color="auto"/>
        <w:right w:val="none" w:sz="0" w:space="0" w:color="auto"/>
      </w:divBdr>
      <w:divsChild>
        <w:div w:id="1935363413">
          <w:marLeft w:val="0"/>
          <w:marRight w:val="0"/>
          <w:marTop w:val="0"/>
          <w:marBottom w:val="0"/>
          <w:divBdr>
            <w:top w:val="none" w:sz="0" w:space="0" w:color="auto"/>
            <w:left w:val="none" w:sz="0" w:space="0" w:color="auto"/>
            <w:bottom w:val="none" w:sz="0" w:space="0" w:color="auto"/>
            <w:right w:val="none" w:sz="0" w:space="0" w:color="auto"/>
          </w:divBdr>
        </w:div>
      </w:divsChild>
    </w:div>
    <w:div w:id="1629631160">
      <w:bodyDiv w:val="1"/>
      <w:marLeft w:val="0"/>
      <w:marRight w:val="0"/>
      <w:marTop w:val="0"/>
      <w:marBottom w:val="0"/>
      <w:divBdr>
        <w:top w:val="none" w:sz="0" w:space="0" w:color="auto"/>
        <w:left w:val="none" w:sz="0" w:space="0" w:color="auto"/>
        <w:bottom w:val="none" w:sz="0" w:space="0" w:color="auto"/>
        <w:right w:val="none" w:sz="0" w:space="0" w:color="auto"/>
      </w:divBdr>
      <w:divsChild>
        <w:div w:id="577322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bian liping</cp:lastModifiedBy>
  <cp:revision>2</cp:revision>
  <dcterms:created xsi:type="dcterms:W3CDTF">2021-08-07T04:30:00Z</dcterms:created>
  <dcterms:modified xsi:type="dcterms:W3CDTF">2021-08-07T04:30:00Z</dcterms:modified>
</cp:coreProperties>
</file>