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6629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67D4FF3F" w14:textId="77777777" w:rsidR="00EA4486" w:rsidRDefault="00EA4486" w:rsidP="00F0537A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EA4486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崂应2028型 环境气体应急检测仪</w:t>
      </w:r>
    </w:p>
    <w:p w14:paraId="7150F13F" w14:textId="77777777" w:rsidR="00BE22F2" w:rsidRDefault="00BE22F2" w:rsidP="00F0537A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943E42A" w14:textId="77777777" w:rsidR="00083754" w:rsidRDefault="000710F6" w:rsidP="00EA4486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9504" behindDoc="0" locked="0" layoutInCell="1" allowOverlap="1" wp14:anchorId="17055054" wp14:editId="41E77378">
            <wp:simplePos x="0" y="0"/>
            <wp:positionH relativeFrom="margin">
              <wp:posOffset>4271645</wp:posOffset>
            </wp:positionH>
            <wp:positionV relativeFrom="margin">
              <wp:posOffset>604520</wp:posOffset>
            </wp:positionV>
            <wp:extent cx="2332990" cy="2332990"/>
            <wp:effectExtent l="0" t="0" r="0" b="0"/>
            <wp:wrapSquare wrapText="bothSides"/>
            <wp:docPr id="3" name="图片 3" descr="2028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8-1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0F6">
        <w:rPr>
          <w:rFonts w:ascii="微软雅黑" w:eastAsia="微软雅黑" w:hAnsi="微软雅黑" w:hint="eastAsia"/>
          <w:noProof/>
          <w:color w:val="000000"/>
          <w:sz w:val="22"/>
        </w:rPr>
        <w:t>本仪器是针对环境空气突发性事故应急检测而精心研制的新产品。适用于常规、消防或易燃易爆等场合的应急检测、浓度超限报警等；职业卫生场所有毒有害气体检测；特别适用于污染源不明确的应急事故监测。该检测报警仪技术性能指标符合国家环保局颁布的有关标准的规定，并顺利通过了国家相关质量监督检验中心的检测，防爆</w:t>
      </w:r>
      <w:r w:rsidR="009D298F">
        <w:rPr>
          <w:rFonts w:ascii="微软雅黑" w:eastAsia="微软雅黑" w:hAnsi="微软雅黑" w:hint="eastAsia"/>
          <w:noProof/>
          <w:color w:val="000000"/>
          <w:sz w:val="22"/>
        </w:rPr>
        <w:t>标志</w:t>
      </w:r>
      <w:r w:rsidRPr="000710F6">
        <w:rPr>
          <w:rFonts w:ascii="微软雅黑" w:eastAsia="微软雅黑" w:hAnsi="微软雅黑" w:hint="eastAsia"/>
          <w:noProof/>
          <w:color w:val="000000"/>
          <w:sz w:val="22"/>
        </w:rPr>
        <w:t>：Ex d ib ⅡB T4 Gb。应用高性能32位处理器、彩色触摸显示屏、传感器及新材料领域的高新技术，竭力为用户提供一台质量可靠、性能稳定的高品质检测仪。</w:t>
      </w:r>
      <w:r w:rsidR="00D34058"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</w:p>
    <w:p w14:paraId="4C94F6D9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09CEC9A3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5D1A2DC8" w14:textId="77777777" w:rsidR="009D298F" w:rsidRPr="009D298F" w:rsidRDefault="009D298F" w:rsidP="009D298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D298F">
        <w:rPr>
          <w:rFonts w:ascii="微软雅黑" w:eastAsia="微软雅黑" w:hAnsi="微软雅黑" w:hint="eastAsia"/>
          <w:color w:val="000000"/>
          <w:sz w:val="22"/>
        </w:rPr>
        <w:t>GB 12358-2006  作业场所环境气体检测报警仪通用技术要求</w:t>
      </w:r>
    </w:p>
    <w:p w14:paraId="505B3B01" w14:textId="77777777" w:rsidR="009D298F" w:rsidRPr="009D298F" w:rsidRDefault="009D298F" w:rsidP="009D298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D298F">
        <w:rPr>
          <w:rFonts w:ascii="微软雅黑" w:eastAsia="微软雅黑" w:hAnsi="微软雅黑" w:hint="eastAsia"/>
          <w:color w:val="000000"/>
          <w:sz w:val="22"/>
        </w:rPr>
        <w:t>GB 3836.1-2010  爆炸性环境 第1部分：设备 通用要求</w:t>
      </w:r>
    </w:p>
    <w:p w14:paraId="56F37E09" w14:textId="77777777" w:rsidR="009D298F" w:rsidRPr="009D298F" w:rsidRDefault="009D298F" w:rsidP="009D298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D298F">
        <w:rPr>
          <w:rFonts w:ascii="微软雅黑" w:eastAsia="微软雅黑" w:hAnsi="微软雅黑" w:hint="eastAsia"/>
          <w:color w:val="000000"/>
          <w:sz w:val="22"/>
        </w:rPr>
        <w:t>GB 3836.2-2010  爆炸性环境 第2部分：由隔爆外壳“d”保护的设备</w:t>
      </w:r>
    </w:p>
    <w:p w14:paraId="563715F4" w14:textId="77777777" w:rsidR="009D298F" w:rsidRPr="00BE22F2" w:rsidRDefault="009D298F" w:rsidP="009D298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D298F">
        <w:rPr>
          <w:rFonts w:ascii="微软雅黑" w:eastAsia="微软雅黑" w:hAnsi="微软雅黑" w:hint="eastAsia"/>
          <w:color w:val="000000"/>
          <w:sz w:val="22"/>
        </w:rPr>
        <w:t>GB 3836.4-2010  爆炸性环境 第4部分：由本质安全型“i”保护的设备</w:t>
      </w:r>
    </w:p>
    <w:p w14:paraId="1A52270E" w14:textId="77777777" w:rsidR="009D298F" w:rsidRDefault="009D298F" w:rsidP="009D298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CB10FC3" w14:textId="77777777" w:rsidR="00083754" w:rsidRPr="009D298F" w:rsidRDefault="00083754" w:rsidP="009D298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9D298F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14:paraId="0FB69737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一体化模具设计，体积小，重量轻</w:t>
      </w:r>
    </w:p>
    <w:p w14:paraId="6AD3D79E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具有ppm和mg/m3双单位换算功能</w:t>
      </w:r>
    </w:p>
    <w:p w14:paraId="5C03C2E8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测量数据包括平均值、峰值、TWA值、STEL值等多种浓度信息</w:t>
      </w:r>
    </w:p>
    <w:p w14:paraId="17591786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工业级32位处理器嵌入式控制系统，彩色触摸式显示屏</w:t>
      </w:r>
    </w:p>
    <w:p w14:paraId="4FE82FF8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整机采用防爆设计，可在常规或易燃易爆等场合使用</w:t>
      </w:r>
    </w:p>
    <w:p w14:paraId="19851117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采用进口无刷隔膜泵，质量可靠，使用寿命长</w:t>
      </w:r>
    </w:p>
    <w:p w14:paraId="20ED6A96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内置大容量可充电防爆型锂电池，可连续工作10小时</w:t>
      </w:r>
    </w:p>
    <w:p w14:paraId="4F1EBE0E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方便更换和清洗的颗粒物、水分过滤装置，保护内部传感器</w:t>
      </w:r>
    </w:p>
    <w:p w14:paraId="696DF673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文件记录功能，提供现场的浓度、报警时间等信息，便于事故分析</w:t>
      </w:r>
    </w:p>
    <w:p w14:paraId="3A94920A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充电器等附件直接置于主机内的储物箱内，无需任何其他附件箱</w:t>
      </w:r>
    </w:p>
    <w:p w14:paraId="70B35190" w14:textId="77777777" w:rsidR="000710F6" w:rsidRPr="00FA1E0D" w:rsidRDefault="000710F6" w:rsidP="00BE22F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主机可同时测量</w:t>
      </w:r>
      <w:r w:rsidR="009D298F">
        <w:rPr>
          <w:rFonts w:ascii="微软雅黑" w:eastAsia="微软雅黑" w:hAnsi="微软雅黑" w:hint="eastAsia"/>
          <w:color w:val="000000"/>
          <w:sz w:val="22"/>
        </w:rPr>
        <w:t>8</w:t>
      </w:r>
      <w:r w:rsidRPr="00FA1E0D">
        <w:rPr>
          <w:rFonts w:ascii="微软雅黑" w:eastAsia="微软雅黑" w:hAnsi="微软雅黑" w:hint="eastAsia"/>
          <w:color w:val="000000"/>
          <w:sz w:val="22"/>
        </w:rPr>
        <w:t>种气体组分标配为（O</w:t>
      </w:r>
      <w:r w:rsidRPr="00413D2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FA1E0D">
        <w:rPr>
          <w:rFonts w:ascii="微软雅黑" w:eastAsia="微软雅黑" w:hAnsi="微软雅黑" w:hint="eastAsia"/>
          <w:color w:val="000000"/>
          <w:sz w:val="22"/>
        </w:rPr>
        <w:t>、</w:t>
      </w:r>
      <w:r w:rsidR="009D298F" w:rsidRPr="00103F71">
        <w:rPr>
          <w:rFonts w:ascii="微软雅黑" w:eastAsia="微软雅黑" w:hAnsi="微软雅黑"/>
          <w:color w:val="000000"/>
          <w:sz w:val="22"/>
        </w:rPr>
        <w:t>NO</w:t>
      </w:r>
      <w:r w:rsidR="009D298F" w:rsidRPr="00413D21">
        <w:rPr>
          <w:rFonts w:ascii="微软雅黑" w:eastAsia="微软雅黑" w:hAnsi="微软雅黑"/>
          <w:color w:val="000000"/>
          <w:sz w:val="22"/>
          <w:vertAlign w:val="subscript"/>
        </w:rPr>
        <w:t>2</w:t>
      </w:r>
      <w:r w:rsidR="009D298F">
        <w:rPr>
          <w:rFonts w:ascii="微软雅黑" w:eastAsia="微软雅黑" w:hAnsi="微软雅黑" w:hint="eastAsia"/>
          <w:color w:val="000000"/>
          <w:sz w:val="22"/>
        </w:rPr>
        <w:t>、</w:t>
      </w:r>
      <w:r w:rsidRPr="00FA1E0D">
        <w:rPr>
          <w:rFonts w:ascii="微软雅黑" w:eastAsia="微软雅黑" w:hAnsi="微软雅黑" w:hint="eastAsia"/>
          <w:color w:val="000000"/>
          <w:sz w:val="22"/>
        </w:rPr>
        <w:t>CO</w:t>
      </w:r>
      <w:r w:rsidRPr="00413D2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FA1E0D">
        <w:rPr>
          <w:rFonts w:ascii="微软雅黑" w:eastAsia="微软雅黑" w:hAnsi="微软雅黑" w:hint="eastAsia"/>
          <w:color w:val="000000"/>
          <w:sz w:val="22"/>
        </w:rPr>
        <w:t>、CO、NH</w:t>
      </w:r>
      <w:r w:rsidRPr="00413D21">
        <w:rPr>
          <w:rFonts w:ascii="微软雅黑" w:eastAsia="微软雅黑" w:hAnsi="微软雅黑" w:hint="eastAsia"/>
          <w:color w:val="000000"/>
          <w:sz w:val="22"/>
          <w:vertAlign w:val="subscript"/>
        </w:rPr>
        <w:t>3</w:t>
      </w:r>
      <w:r w:rsidRPr="00FA1E0D">
        <w:rPr>
          <w:rFonts w:ascii="微软雅黑" w:eastAsia="微软雅黑" w:hAnsi="微软雅黑" w:hint="eastAsia"/>
          <w:color w:val="000000"/>
          <w:sz w:val="22"/>
        </w:rPr>
        <w:t>、C</w:t>
      </w:r>
      <w:r w:rsidR="00DC7542" w:rsidRPr="00FA1E0D">
        <w:rPr>
          <w:rFonts w:ascii="微软雅黑" w:eastAsia="微软雅黑" w:hAnsi="微软雅黑" w:hint="eastAsia"/>
          <w:color w:val="000000"/>
          <w:sz w:val="22"/>
        </w:rPr>
        <w:t>l</w:t>
      </w:r>
      <w:r w:rsidRPr="00413D2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FA1E0D">
        <w:rPr>
          <w:rFonts w:ascii="微软雅黑" w:eastAsia="微软雅黑" w:hAnsi="微软雅黑" w:hint="eastAsia"/>
          <w:color w:val="000000"/>
          <w:sz w:val="22"/>
        </w:rPr>
        <w:t>、LEL、VOCs），</w:t>
      </w:r>
    </w:p>
    <w:p w14:paraId="2A4CE98A" w14:textId="77777777" w:rsidR="000710F6" w:rsidRPr="00FA1E0D" w:rsidRDefault="000710F6" w:rsidP="00A46C24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传感器可根据需要定制调换</w:t>
      </w:r>
    </w:p>
    <w:p w14:paraId="63A82015" w14:textId="77777777" w:rsidR="007A723E" w:rsidRDefault="000710F6" w:rsidP="007A723E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可选配外置的“扩展模块”与主机现场无线组网，实现不限数量的多种被测气体的同时测量</w:t>
      </w:r>
    </w:p>
    <w:p w14:paraId="43E3B45F" w14:textId="77777777" w:rsidR="007A723E" w:rsidRPr="007A723E" w:rsidRDefault="007A723E" w:rsidP="007A723E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A723E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118B8C30" w14:textId="77777777" w:rsidR="00BE22F2" w:rsidRPr="007A723E" w:rsidRDefault="00BE22F2" w:rsidP="00BE22F2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318DC197" w14:textId="77777777" w:rsidR="000A7B8D" w:rsidRPr="00D64004" w:rsidRDefault="000A7B8D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26488185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469D7F9E" w14:textId="77777777" w:rsidR="00083754" w:rsidRPr="00F551B9" w:rsidRDefault="00083754" w:rsidP="00F0537A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335A1FF" w14:textId="77777777" w:rsidR="003338A8" w:rsidRPr="00BE22F2" w:rsidRDefault="00083754" w:rsidP="00BE22F2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BE22F2">
        <w:rPr>
          <w:rFonts w:ascii="微软雅黑" w:eastAsia="微软雅黑" w:hAnsi="微软雅黑" w:hint="eastAsia"/>
          <w:noProof/>
          <w:sz w:val="22"/>
        </w:rPr>
        <w:t>主机</w:t>
      </w:r>
      <w:r w:rsidR="00B56475" w:rsidRPr="00BE22F2">
        <w:rPr>
          <w:rFonts w:ascii="微软雅黑" w:eastAsia="微软雅黑" w:hAnsi="微软雅黑" w:hint="eastAsia"/>
          <w:noProof/>
          <w:sz w:val="22"/>
        </w:rPr>
        <w:t xml:space="preserve">         </w:t>
      </w:r>
    </w:p>
    <w:p w14:paraId="5B94860E" w14:textId="77777777" w:rsidR="00C23D30" w:rsidRPr="00C23D30" w:rsidRDefault="00C23D30" w:rsidP="00636538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6BE7BFCB" w14:textId="77777777" w:rsidR="00C23D30" w:rsidRPr="00F551B9" w:rsidRDefault="00C23D30" w:rsidP="00C23D3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34B5C07D" w14:textId="77777777" w:rsidR="00C23D30" w:rsidRPr="00F551B9" w:rsidRDefault="00C23D30" w:rsidP="00F0537A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BA64B0F" w14:textId="77777777" w:rsidR="00FA1E0D" w:rsidRDefault="001E0229" w:rsidP="00FA1E0D">
      <w:pPr>
        <w:pStyle w:val="a9"/>
        <w:numPr>
          <w:ilvl w:val="1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扩展模块</w:t>
      </w:r>
    </w:p>
    <w:p w14:paraId="759A5B82" w14:textId="77777777" w:rsidR="00636538" w:rsidRDefault="001E0229" w:rsidP="00FA1E0D">
      <w:pPr>
        <w:pStyle w:val="a9"/>
        <w:numPr>
          <w:ilvl w:val="1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FA1E0D">
        <w:rPr>
          <w:rFonts w:ascii="微软雅黑" w:eastAsia="微软雅黑" w:hAnsi="微软雅黑" w:hint="eastAsia"/>
          <w:color w:val="000000"/>
          <w:sz w:val="22"/>
        </w:rPr>
        <w:t>热敏打印机</w:t>
      </w:r>
    </w:p>
    <w:p w14:paraId="3DB57AFE" w14:textId="77777777" w:rsidR="008B76B4" w:rsidRPr="00FA1E0D" w:rsidRDefault="008B76B4" w:rsidP="008B76B4">
      <w:pPr>
        <w:pStyle w:val="a9"/>
        <w:numPr>
          <w:ilvl w:val="1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8B76B4">
        <w:rPr>
          <w:rFonts w:ascii="微软雅黑" w:eastAsia="微软雅黑" w:hAnsi="微软雅黑" w:hint="eastAsia"/>
          <w:color w:val="000000"/>
          <w:sz w:val="22"/>
        </w:rPr>
        <w:t>热敏打印机专用电源</w:t>
      </w:r>
    </w:p>
    <w:p w14:paraId="763C4A59" w14:textId="77777777" w:rsidR="001E0229" w:rsidRDefault="001E0229" w:rsidP="001E0229">
      <w:pPr>
        <w:autoSpaceDE w:val="0"/>
        <w:autoSpaceDN w:val="0"/>
        <w:spacing w:line="400" w:lineRule="exact"/>
        <w:ind w:firstLineChars="200" w:firstLine="440"/>
        <w:jc w:val="left"/>
        <w:rPr>
          <w:rFonts w:ascii="微软雅黑" w:eastAsia="微软雅黑" w:hAnsi="微软雅黑"/>
          <w:color w:val="000000"/>
          <w:sz w:val="22"/>
        </w:rPr>
      </w:pPr>
    </w:p>
    <w:p w14:paraId="01FD1DA4" w14:textId="77777777"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666BFDE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0EDB96B3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1930FC7D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07530860" w14:textId="77777777" w:rsidR="00083754" w:rsidRPr="00083754" w:rsidRDefault="00F00216" w:rsidP="00F00216">
      <w:pPr>
        <w:spacing w:line="440" w:lineRule="exact"/>
        <w:ind w:left="360" w:right="958" w:firstLineChars="50" w:firstLine="110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177510DC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A9770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0114946E" w14:textId="77777777" w:rsidR="00083754" w:rsidRDefault="00083754"/>
    <w:p w14:paraId="0D8EDE89" w14:textId="77777777" w:rsidR="00083754" w:rsidRDefault="00083754"/>
    <w:p w14:paraId="3CFBE571" w14:textId="77777777" w:rsidR="00083754" w:rsidRDefault="00083754"/>
    <w:p w14:paraId="269E03D2" w14:textId="77777777" w:rsidR="00083754" w:rsidRDefault="00083754"/>
    <w:sectPr w:rsidR="00083754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D0F0" w14:textId="77777777" w:rsidR="00293ECF" w:rsidRDefault="00293ECF" w:rsidP="00083754">
      <w:r>
        <w:separator/>
      </w:r>
    </w:p>
  </w:endnote>
  <w:endnote w:type="continuationSeparator" w:id="0">
    <w:p w14:paraId="6A80AC57" w14:textId="77777777" w:rsidR="00293ECF" w:rsidRDefault="00293ECF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8EAC" w14:textId="7C668BE0" w:rsidR="00F00216" w:rsidRDefault="00944E7E" w:rsidP="00F00216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FC971A" wp14:editId="2805AA64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36F95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F00216">
      <w:rPr>
        <w:rFonts w:hint="eastAsia"/>
        <w:kern w:val="0"/>
        <w:szCs w:val="21"/>
      </w:rPr>
      <w:t>服务热线：</w:t>
    </w:r>
    <w:r w:rsidR="00F00216">
      <w:rPr>
        <w:kern w:val="0"/>
        <w:szCs w:val="21"/>
      </w:rPr>
      <w:t>400-676-5892                                                                Web</w:t>
    </w:r>
    <w:r w:rsidR="00F00216">
      <w:rPr>
        <w:rFonts w:hint="eastAsia"/>
        <w:kern w:val="0"/>
        <w:szCs w:val="21"/>
      </w:rPr>
      <w:t>：</w:t>
    </w:r>
    <w:r w:rsidR="00F00216">
      <w:rPr>
        <w:kern w:val="0"/>
        <w:szCs w:val="21"/>
      </w:rPr>
      <w:t>www.hbyq.net</w:t>
    </w:r>
  </w:p>
  <w:p w14:paraId="13714D41" w14:textId="77777777" w:rsidR="00356A5B" w:rsidRPr="00F00216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0B5D" w14:textId="77777777" w:rsidR="00293ECF" w:rsidRDefault="00293ECF" w:rsidP="00083754">
      <w:r>
        <w:separator/>
      </w:r>
    </w:p>
  </w:footnote>
  <w:footnote w:type="continuationSeparator" w:id="0">
    <w:p w14:paraId="7DE32D54" w14:textId="77777777" w:rsidR="00293ECF" w:rsidRDefault="00293ECF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757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5750158" wp14:editId="34C15C3E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E679E"/>
    <w:multiLevelType w:val="hybridMultilevel"/>
    <w:tmpl w:val="E57671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63AF8"/>
    <w:multiLevelType w:val="hybridMultilevel"/>
    <w:tmpl w:val="908AA5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C70BA00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E3E29"/>
    <w:multiLevelType w:val="hybridMultilevel"/>
    <w:tmpl w:val="C5A25AD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17C61C1"/>
    <w:multiLevelType w:val="hybridMultilevel"/>
    <w:tmpl w:val="76FC1526"/>
    <w:lvl w:ilvl="0" w:tplc="C5A27BA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091C6A"/>
    <w:multiLevelType w:val="hybridMultilevel"/>
    <w:tmpl w:val="87DEAEA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74EDA"/>
    <w:multiLevelType w:val="hybridMultilevel"/>
    <w:tmpl w:val="C748A130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710F6"/>
    <w:rsid w:val="00074DAE"/>
    <w:rsid w:val="00077B42"/>
    <w:rsid w:val="00083754"/>
    <w:rsid w:val="000A7B8D"/>
    <w:rsid w:val="00103F71"/>
    <w:rsid w:val="0011762A"/>
    <w:rsid w:val="001C2085"/>
    <w:rsid w:val="001E0229"/>
    <w:rsid w:val="00254D23"/>
    <w:rsid w:val="00271C6C"/>
    <w:rsid w:val="0028236C"/>
    <w:rsid w:val="00293ECF"/>
    <w:rsid w:val="002B38CF"/>
    <w:rsid w:val="003338A8"/>
    <w:rsid w:val="00356682"/>
    <w:rsid w:val="00356A5B"/>
    <w:rsid w:val="003630F6"/>
    <w:rsid w:val="003E0EA5"/>
    <w:rsid w:val="00407AA3"/>
    <w:rsid w:val="00413D21"/>
    <w:rsid w:val="004866AA"/>
    <w:rsid w:val="00490191"/>
    <w:rsid w:val="004A2922"/>
    <w:rsid w:val="004B3C27"/>
    <w:rsid w:val="004E4011"/>
    <w:rsid w:val="005511FC"/>
    <w:rsid w:val="00571A05"/>
    <w:rsid w:val="00590D29"/>
    <w:rsid w:val="005932AB"/>
    <w:rsid w:val="005C320B"/>
    <w:rsid w:val="005C5061"/>
    <w:rsid w:val="00636538"/>
    <w:rsid w:val="006403C8"/>
    <w:rsid w:val="006602C9"/>
    <w:rsid w:val="00662C8E"/>
    <w:rsid w:val="0067320E"/>
    <w:rsid w:val="006776D4"/>
    <w:rsid w:val="006C0747"/>
    <w:rsid w:val="006C3962"/>
    <w:rsid w:val="006E595B"/>
    <w:rsid w:val="00716903"/>
    <w:rsid w:val="00761568"/>
    <w:rsid w:val="00786156"/>
    <w:rsid w:val="0078680E"/>
    <w:rsid w:val="00794D86"/>
    <w:rsid w:val="007A723E"/>
    <w:rsid w:val="007D2D11"/>
    <w:rsid w:val="007F185B"/>
    <w:rsid w:val="00825676"/>
    <w:rsid w:val="00876726"/>
    <w:rsid w:val="00886612"/>
    <w:rsid w:val="00895F2C"/>
    <w:rsid w:val="008B76B4"/>
    <w:rsid w:val="008F3604"/>
    <w:rsid w:val="00944E7E"/>
    <w:rsid w:val="009544E4"/>
    <w:rsid w:val="0095677E"/>
    <w:rsid w:val="009B530F"/>
    <w:rsid w:val="009D2536"/>
    <w:rsid w:val="009D298F"/>
    <w:rsid w:val="009D3FC2"/>
    <w:rsid w:val="00A45F25"/>
    <w:rsid w:val="00A46C24"/>
    <w:rsid w:val="00A9251B"/>
    <w:rsid w:val="00A9770F"/>
    <w:rsid w:val="00AA44BA"/>
    <w:rsid w:val="00AB7146"/>
    <w:rsid w:val="00B43B3C"/>
    <w:rsid w:val="00B56475"/>
    <w:rsid w:val="00B86A08"/>
    <w:rsid w:val="00BE22F2"/>
    <w:rsid w:val="00C00884"/>
    <w:rsid w:val="00C23D30"/>
    <w:rsid w:val="00C56E8F"/>
    <w:rsid w:val="00CC6935"/>
    <w:rsid w:val="00D22037"/>
    <w:rsid w:val="00D257B7"/>
    <w:rsid w:val="00D34058"/>
    <w:rsid w:val="00D4701F"/>
    <w:rsid w:val="00D64004"/>
    <w:rsid w:val="00DC7542"/>
    <w:rsid w:val="00DF135D"/>
    <w:rsid w:val="00E15222"/>
    <w:rsid w:val="00E42C91"/>
    <w:rsid w:val="00E54BE0"/>
    <w:rsid w:val="00E62A9F"/>
    <w:rsid w:val="00E7122A"/>
    <w:rsid w:val="00EA4486"/>
    <w:rsid w:val="00F00216"/>
    <w:rsid w:val="00F0537A"/>
    <w:rsid w:val="00F05AB9"/>
    <w:rsid w:val="00F10E70"/>
    <w:rsid w:val="00F522E3"/>
    <w:rsid w:val="00F741AD"/>
    <w:rsid w:val="00FA1E0D"/>
    <w:rsid w:val="00FA68C0"/>
    <w:rsid w:val="00FA7C4D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AC90E"/>
  <w15:docId w15:val="{D8583F3C-D731-4866-8480-AD74DB1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A1E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2021-08-05T21:51:00Z</dcterms:created>
  <dcterms:modified xsi:type="dcterms:W3CDTF">2021-08-05T21:51:00Z</dcterms:modified>
</cp:coreProperties>
</file>