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11AA1" w14:textId="77777777" w:rsidR="00356A5B" w:rsidRDefault="00356A5B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3CB768F5" w14:textId="77777777" w:rsidR="00A45F25" w:rsidRDefault="00271C6C" w:rsidP="00271C6C">
      <w:pPr>
        <w:spacing w:line="400" w:lineRule="exact"/>
        <w:ind w:firstLine="42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271C6C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崂应3026型 红外烟气综合分析仪</w:t>
      </w:r>
    </w:p>
    <w:p w14:paraId="63424A01" w14:textId="77777777" w:rsidR="00811253" w:rsidRDefault="00811253" w:rsidP="00271C6C">
      <w:pPr>
        <w:spacing w:line="400" w:lineRule="exact"/>
        <w:ind w:firstLine="42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011E01C0" w14:textId="77777777" w:rsidR="00083754" w:rsidRPr="00AC3B81" w:rsidRDefault="00271C6C" w:rsidP="00271C6C">
      <w:pPr>
        <w:spacing w:line="400" w:lineRule="exact"/>
        <w:ind w:firstLineChars="240" w:firstLine="528"/>
        <w:rPr>
          <w:rFonts w:ascii="微软雅黑" w:eastAsia="微软雅黑" w:hAnsi="微软雅黑"/>
          <w:noProof/>
          <w:color w:val="000000"/>
          <w:sz w:val="22"/>
        </w:rPr>
      </w:pPr>
      <w:r w:rsidRPr="00AC3B81">
        <w:rPr>
          <w:rFonts w:ascii="微软雅黑" w:eastAsia="微软雅黑" w:hAnsi="微软雅黑" w:hint="eastAsia"/>
          <w:noProof/>
          <w:color w:val="000000"/>
          <w:sz w:val="22"/>
        </w:rPr>
        <w:drawing>
          <wp:anchor distT="0" distB="0" distL="114300" distR="114300" simplePos="0" relativeHeight="251662336" behindDoc="0" locked="0" layoutInCell="1" allowOverlap="1" wp14:anchorId="75494A4B" wp14:editId="17B414F6">
            <wp:simplePos x="0" y="0"/>
            <wp:positionH relativeFrom="margin">
              <wp:posOffset>4448810</wp:posOffset>
            </wp:positionH>
            <wp:positionV relativeFrom="margin">
              <wp:posOffset>574040</wp:posOffset>
            </wp:positionV>
            <wp:extent cx="1965960" cy="233299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26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72C23" w:rsidRPr="00AC3B81">
        <w:rPr>
          <w:rFonts w:ascii="微软雅黑" w:eastAsia="微软雅黑" w:hAnsi="微软雅黑" w:hint="eastAsia"/>
          <w:noProof/>
          <w:color w:val="000000"/>
          <w:sz w:val="22"/>
        </w:rPr>
        <w:t>本仪器</w:t>
      </w:r>
      <w:r w:rsidR="00624B2C" w:rsidRPr="00AC3B81">
        <w:rPr>
          <w:rFonts w:ascii="微软雅黑" w:eastAsia="微软雅黑" w:hAnsi="微软雅黑" w:hint="eastAsia"/>
          <w:noProof/>
          <w:color w:val="000000"/>
          <w:sz w:val="22"/>
        </w:rPr>
        <w:t>是</w:t>
      </w:r>
      <w:r w:rsidRPr="00AC3B81">
        <w:rPr>
          <w:rFonts w:ascii="微软雅黑" w:eastAsia="微软雅黑" w:hAnsi="微软雅黑" w:hint="eastAsia"/>
          <w:noProof/>
          <w:color w:val="000000"/>
          <w:sz w:val="22"/>
        </w:rPr>
        <w:t>采用进口长光程多组分检测器，以非分散红外吸收法(NDIR)为核心的新型产品。主要用于固定污染源排放中NO</w:t>
      </w:r>
      <w:r w:rsidRPr="00867756">
        <w:rPr>
          <w:rFonts w:ascii="微软雅黑" w:eastAsia="微软雅黑" w:hAnsi="微软雅黑" w:hint="eastAsia"/>
          <w:noProof/>
          <w:color w:val="000000"/>
          <w:sz w:val="22"/>
          <w:vertAlign w:val="subscript"/>
        </w:rPr>
        <w:t>x</w:t>
      </w:r>
      <w:r w:rsidRPr="00AC3B81">
        <w:rPr>
          <w:rFonts w:ascii="微软雅黑" w:eastAsia="微软雅黑" w:hAnsi="微软雅黑" w:hint="eastAsia"/>
          <w:noProof/>
          <w:color w:val="000000"/>
          <w:sz w:val="22"/>
        </w:rPr>
        <w:t>、SO</w:t>
      </w:r>
      <w:r w:rsidRPr="00867756">
        <w:rPr>
          <w:rFonts w:ascii="微软雅黑" w:eastAsia="微软雅黑" w:hAnsi="微软雅黑" w:hint="eastAsia"/>
          <w:noProof/>
          <w:color w:val="000000"/>
          <w:sz w:val="22"/>
          <w:vertAlign w:val="subscript"/>
        </w:rPr>
        <w:t>2</w:t>
      </w:r>
      <w:r w:rsidRPr="00AC3B81">
        <w:rPr>
          <w:rFonts w:ascii="微软雅黑" w:eastAsia="微软雅黑" w:hAnsi="微软雅黑" w:hint="eastAsia"/>
          <w:noProof/>
          <w:color w:val="000000"/>
          <w:sz w:val="22"/>
        </w:rPr>
        <w:t>、CO、O</w:t>
      </w:r>
      <w:r w:rsidRPr="00867756">
        <w:rPr>
          <w:rFonts w:ascii="微软雅黑" w:eastAsia="微软雅黑" w:hAnsi="微软雅黑" w:hint="eastAsia"/>
          <w:noProof/>
          <w:color w:val="000000"/>
          <w:sz w:val="22"/>
          <w:vertAlign w:val="subscript"/>
        </w:rPr>
        <w:t>2</w:t>
      </w:r>
      <w:r w:rsidRPr="00AC3B81">
        <w:rPr>
          <w:rFonts w:ascii="微软雅黑" w:eastAsia="微软雅黑" w:hAnsi="微软雅黑" w:hint="eastAsia"/>
          <w:noProof/>
          <w:color w:val="000000"/>
          <w:sz w:val="22"/>
        </w:rPr>
        <w:t>、CO2</w:t>
      </w:r>
      <w:r w:rsidR="005F3F0C" w:rsidRPr="00AC3B81">
        <w:rPr>
          <w:rFonts w:ascii="微软雅黑" w:eastAsia="微软雅黑" w:hAnsi="微软雅黑" w:hint="eastAsia"/>
          <w:noProof/>
          <w:color w:val="000000"/>
          <w:sz w:val="22"/>
        </w:rPr>
        <w:t>等烟气成分的分析，尤其适合低温、高湿</w:t>
      </w:r>
      <w:r w:rsidRPr="00AC3B81">
        <w:rPr>
          <w:rFonts w:ascii="微软雅黑" w:eastAsia="微软雅黑" w:hAnsi="微软雅黑" w:hint="eastAsia"/>
          <w:noProof/>
          <w:color w:val="000000"/>
          <w:sz w:val="22"/>
        </w:rPr>
        <w:t>等现场监测，具有测量精度高、响应时间快、抗干扰能力强、使用寿命长等特点。</w:t>
      </w:r>
    </w:p>
    <w:p w14:paraId="7735E01D" w14:textId="77777777" w:rsidR="00A7407D" w:rsidRPr="00AC3B81" w:rsidRDefault="00A7407D" w:rsidP="00A7407D">
      <w:pPr>
        <w:spacing w:line="400" w:lineRule="exact"/>
        <w:ind w:firstLineChars="190" w:firstLine="418"/>
        <w:rPr>
          <w:rFonts w:ascii="微软雅黑" w:eastAsia="微软雅黑" w:hAnsi="微软雅黑"/>
          <w:sz w:val="22"/>
        </w:rPr>
      </w:pPr>
      <w:r w:rsidRPr="00AC3B81">
        <w:rPr>
          <w:rFonts w:ascii="微软雅黑" w:eastAsia="微软雅黑" w:hAnsi="微软雅黑" w:hint="eastAsia"/>
          <w:sz w:val="22"/>
        </w:rPr>
        <w:t>产品广泛应用于环保、检测公司、工矿企业（电厂、钢铁厂、水泥厂、糖厂、造纸厂、冶炼厂、陶瓷厂、锅炉炉窑、以及铝业、镁业、锌业、钛业、硅业、药业，包括化肥、化工、橡胶、材料厂等）、卫生、劳动、安监、军事、科研、教育等领域。</w:t>
      </w:r>
    </w:p>
    <w:p w14:paraId="68E3AFAC" w14:textId="77777777" w:rsidR="006602C9" w:rsidRPr="00F551B9" w:rsidRDefault="006602C9" w:rsidP="006602C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01D73786" w14:textId="77777777"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3879C195" w14:textId="77777777" w:rsidR="00F26D29" w:rsidRPr="00F26D29" w:rsidRDefault="00F26D29" w:rsidP="003265AB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26D29">
        <w:rPr>
          <w:rFonts w:ascii="微软雅黑" w:eastAsia="微软雅黑" w:hAnsi="微软雅黑" w:hint="eastAsia"/>
          <w:color w:val="000000"/>
          <w:sz w:val="22"/>
        </w:rPr>
        <w:t>HJ/T 44-1999   固定污染源排气中一氧化碳的测定  非色散红外吸收法</w:t>
      </w:r>
    </w:p>
    <w:p w14:paraId="320449EC" w14:textId="77777777" w:rsidR="00271C6C" w:rsidRPr="00511CE8" w:rsidRDefault="00271C6C" w:rsidP="00511CE8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11CE8">
        <w:rPr>
          <w:rFonts w:ascii="微软雅黑" w:eastAsia="微软雅黑" w:hAnsi="微软雅黑" w:hint="eastAsia"/>
          <w:color w:val="000000"/>
          <w:sz w:val="22"/>
        </w:rPr>
        <w:t>HJ/T397-2007</w:t>
      </w:r>
      <w:r w:rsidR="00155D2B" w:rsidRPr="00511CE8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="00C30C5C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="00155D2B" w:rsidRPr="00511CE8">
        <w:rPr>
          <w:rFonts w:ascii="微软雅黑" w:eastAsia="微软雅黑" w:hAnsi="微软雅黑" w:hint="eastAsia"/>
          <w:color w:val="000000"/>
          <w:sz w:val="22"/>
        </w:rPr>
        <w:t xml:space="preserve"> 固定源废气监测技术规范</w:t>
      </w:r>
    </w:p>
    <w:p w14:paraId="6994B694" w14:textId="77777777" w:rsidR="00271C6C" w:rsidRPr="00511CE8" w:rsidRDefault="00271C6C" w:rsidP="00511CE8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11CE8">
        <w:rPr>
          <w:rFonts w:ascii="微软雅黑" w:eastAsia="微软雅黑" w:hAnsi="微软雅黑" w:hint="eastAsia"/>
          <w:color w:val="000000"/>
          <w:sz w:val="22"/>
        </w:rPr>
        <w:t>HJ 629-2011</w:t>
      </w:r>
      <w:r w:rsidR="00155D2B" w:rsidRPr="00511CE8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="00C30C5C">
        <w:rPr>
          <w:rFonts w:ascii="微软雅黑" w:eastAsia="微软雅黑" w:hAnsi="微软雅黑" w:hint="eastAsia"/>
          <w:color w:val="000000"/>
          <w:sz w:val="22"/>
        </w:rPr>
        <w:t xml:space="preserve">  </w:t>
      </w:r>
      <w:r w:rsidR="00155D2B" w:rsidRPr="00511CE8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Pr="00511CE8">
        <w:rPr>
          <w:rFonts w:ascii="微软雅黑" w:eastAsia="微软雅黑" w:hAnsi="微软雅黑" w:hint="eastAsia"/>
          <w:color w:val="000000"/>
          <w:sz w:val="22"/>
        </w:rPr>
        <w:t xml:space="preserve">固定污染源废气 二氧化硫的测定 </w:t>
      </w:r>
      <w:r w:rsidR="00155D2B" w:rsidRPr="00511CE8">
        <w:rPr>
          <w:rFonts w:ascii="微软雅黑" w:eastAsia="微软雅黑" w:hAnsi="微软雅黑" w:hint="eastAsia"/>
          <w:color w:val="000000"/>
          <w:sz w:val="22"/>
        </w:rPr>
        <w:t>非分散红外吸收法</w:t>
      </w:r>
    </w:p>
    <w:p w14:paraId="092D2F6D" w14:textId="77777777" w:rsidR="00A45F25" w:rsidRDefault="00271C6C" w:rsidP="00511CE8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11CE8">
        <w:rPr>
          <w:rFonts w:ascii="微软雅黑" w:eastAsia="微软雅黑" w:hAnsi="微软雅黑" w:hint="eastAsia"/>
          <w:color w:val="000000"/>
          <w:sz w:val="22"/>
        </w:rPr>
        <w:t>HJ 692-2014</w:t>
      </w:r>
      <w:r w:rsidR="00155D2B" w:rsidRPr="00511CE8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="00C30C5C">
        <w:rPr>
          <w:rFonts w:ascii="微软雅黑" w:eastAsia="微软雅黑" w:hAnsi="微软雅黑" w:hint="eastAsia"/>
          <w:color w:val="000000"/>
          <w:sz w:val="22"/>
        </w:rPr>
        <w:t xml:space="preserve">  </w:t>
      </w:r>
      <w:r w:rsidR="00155D2B" w:rsidRPr="00511CE8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Pr="00511CE8">
        <w:rPr>
          <w:rFonts w:ascii="微软雅黑" w:eastAsia="微软雅黑" w:hAnsi="微软雅黑" w:hint="eastAsia"/>
          <w:color w:val="000000"/>
          <w:sz w:val="22"/>
        </w:rPr>
        <w:t xml:space="preserve">固定污染源废气 氮氧化物的测定 </w:t>
      </w:r>
      <w:r w:rsidR="00155D2B" w:rsidRPr="00511CE8">
        <w:rPr>
          <w:rFonts w:ascii="微软雅黑" w:eastAsia="微软雅黑" w:hAnsi="微软雅黑" w:hint="eastAsia"/>
          <w:color w:val="000000"/>
          <w:sz w:val="22"/>
        </w:rPr>
        <w:t>非分散红外吸收法</w:t>
      </w:r>
    </w:p>
    <w:p w14:paraId="25810C0A" w14:textId="77777777" w:rsidR="00FA37C0" w:rsidRDefault="00FA37C0" w:rsidP="00FA37C0">
      <w:pPr>
        <w:pStyle w:val="a9"/>
        <w:numPr>
          <w:ilvl w:val="0"/>
          <w:numId w:val="2"/>
        </w:numPr>
        <w:ind w:firstLineChars="0"/>
        <w:rPr>
          <w:rFonts w:ascii="微软雅黑" w:eastAsia="微软雅黑" w:hAnsi="微软雅黑"/>
          <w:color w:val="000000"/>
          <w:sz w:val="22"/>
        </w:rPr>
      </w:pPr>
      <w:r w:rsidRPr="00FA37C0">
        <w:rPr>
          <w:rFonts w:ascii="微软雅黑" w:eastAsia="微软雅黑" w:hAnsi="微软雅黑" w:hint="eastAsia"/>
          <w:color w:val="000000"/>
          <w:sz w:val="22"/>
        </w:rPr>
        <w:t xml:space="preserve">HJ 870-2017  </w:t>
      </w:r>
      <w:r w:rsidR="00C30C5C">
        <w:rPr>
          <w:rFonts w:ascii="微软雅黑" w:eastAsia="微软雅黑" w:hAnsi="微软雅黑" w:hint="eastAsia"/>
          <w:color w:val="000000"/>
          <w:sz w:val="22"/>
        </w:rPr>
        <w:t xml:space="preserve">  </w:t>
      </w:r>
      <w:r w:rsidRPr="00FA37C0">
        <w:rPr>
          <w:rFonts w:ascii="微软雅黑" w:eastAsia="微软雅黑" w:hAnsi="微软雅黑" w:hint="eastAsia"/>
          <w:color w:val="000000"/>
          <w:sz w:val="22"/>
        </w:rPr>
        <w:t>固定污染源废气 二氧化碳的测定 非分散红外吸收法</w:t>
      </w:r>
    </w:p>
    <w:p w14:paraId="62B7B240" w14:textId="77777777" w:rsidR="003044D1" w:rsidRPr="003044D1" w:rsidRDefault="003044D1" w:rsidP="003044D1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HJ973-2018  </w:t>
      </w:r>
      <w:r w:rsidR="00C30C5C">
        <w:rPr>
          <w:rFonts w:ascii="微软雅黑" w:eastAsia="微软雅黑" w:hAnsi="微软雅黑" w:hint="eastAsia"/>
          <w:color w:val="000000"/>
          <w:sz w:val="22"/>
        </w:rPr>
        <w:t xml:space="preserve">   </w:t>
      </w:r>
      <w:r>
        <w:rPr>
          <w:rFonts w:ascii="微软雅黑" w:eastAsia="微软雅黑" w:hAnsi="微软雅黑" w:hint="eastAsia"/>
          <w:color w:val="000000"/>
          <w:sz w:val="22"/>
        </w:rPr>
        <w:t>固定污染源废气 一氧化碳的测定定电位电解法</w:t>
      </w:r>
    </w:p>
    <w:p w14:paraId="3C3E1A31" w14:textId="77777777" w:rsidR="005F3F0C" w:rsidRPr="00511CE8" w:rsidRDefault="005F3F0C" w:rsidP="005F3F0C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11CE8">
        <w:rPr>
          <w:rFonts w:ascii="微软雅黑" w:eastAsia="微软雅黑" w:hAnsi="微软雅黑" w:hint="eastAsia"/>
          <w:color w:val="000000"/>
          <w:sz w:val="22"/>
        </w:rPr>
        <w:t xml:space="preserve">JJG968-2002  </w:t>
      </w:r>
      <w:r w:rsidR="00C30C5C">
        <w:rPr>
          <w:rFonts w:ascii="微软雅黑" w:eastAsia="微软雅黑" w:hAnsi="微软雅黑" w:hint="eastAsia"/>
          <w:color w:val="000000"/>
          <w:sz w:val="22"/>
        </w:rPr>
        <w:t xml:space="preserve">  </w:t>
      </w:r>
      <w:r w:rsidRPr="00511CE8">
        <w:rPr>
          <w:rFonts w:ascii="微软雅黑" w:eastAsia="微软雅黑" w:hAnsi="微软雅黑" w:hint="eastAsia"/>
          <w:color w:val="000000"/>
          <w:sz w:val="22"/>
        </w:rPr>
        <w:t>烟气分析仪</w:t>
      </w:r>
      <w:r w:rsidR="00EC7280">
        <w:rPr>
          <w:rFonts w:ascii="微软雅黑" w:eastAsia="微软雅黑" w:hAnsi="微软雅黑" w:hint="eastAsia"/>
          <w:color w:val="000000"/>
          <w:sz w:val="22"/>
        </w:rPr>
        <w:t>检定规程</w:t>
      </w:r>
    </w:p>
    <w:p w14:paraId="357F9495" w14:textId="77777777" w:rsidR="00271C6C" w:rsidRPr="00C30C5C" w:rsidRDefault="00271C6C" w:rsidP="00271C6C">
      <w:pPr>
        <w:spacing w:line="400" w:lineRule="exact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7A73D63E" w14:textId="77777777" w:rsidR="0008375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48EEF89E" w14:textId="77777777" w:rsidR="00A7407D" w:rsidRDefault="00A7407D" w:rsidP="00A7407D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12C4950D" w14:textId="77777777" w:rsidR="00A7407D" w:rsidRPr="007C2BBA" w:rsidRDefault="007C2BBA" w:rsidP="007C2BBA">
      <w:pPr>
        <w:pStyle w:val="a9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D6EE3">
        <w:rPr>
          <w:rFonts w:ascii="微软雅黑" w:eastAsia="微软雅黑" w:hAnsi="微软雅黑" w:hint="eastAsia"/>
          <w:color w:val="000000"/>
          <w:sz w:val="22"/>
        </w:rPr>
        <w:t>独特的</w:t>
      </w:r>
      <w:r w:rsidR="003265AB">
        <w:rPr>
          <w:rFonts w:ascii="微软雅黑" w:eastAsia="微软雅黑" w:hAnsi="微软雅黑" w:hint="eastAsia"/>
          <w:color w:val="000000"/>
          <w:sz w:val="22"/>
        </w:rPr>
        <w:t>崂应</w:t>
      </w:r>
      <w:r>
        <w:rPr>
          <w:rFonts w:ascii="微软雅黑" w:eastAsia="微软雅黑" w:hAnsi="微软雅黑" w:hint="eastAsia"/>
          <w:color w:val="000000"/>
          <w:sz w:val="22"/>
        </w:rPr>
        <w:t>系统设计，</w:t>
      </w:r>
      <w:r w:rsidR="00A7407D" w:rsidRPr="007C2BBA">
        <w:rPr>
          <w:rFonts w:ascii="微软雅黑" w:eastAsia="微软雅黑" w:hAnsi="微软雅黑" w:hint="eastAsia"/>
          <w:color w:val="000000"/>
          <w:sz w:val="22"/>
        </w:rPr>
        <w:t>高精度非分散红外吸收法测量原理，可同时分析多种烟气成分</w:t>
      </w:r>
    </w:p>
    <w:p w14:paraId="1A96CA6C" w14:textId="77777777" w:rsidR="009C0B2C" w:rsidRDefault="009C0B2C" w:rsidP="009C0B2C">
      <w:pPr>
        <w:pStyle w:val="a9"/>
        <w:numPr>
          <w:ilvl w:val="1"/>
          <w:numId w:val="5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11CE8">
        <w:rPr>
          <w:rFonts w:ascii="微软雅黑" w:eastAsia="微软雅黑" w:hAnsi="微软雅黑" w:hint="eastAsia"/>
          <w:color w:val="000000"/>
          <w:sz w:val="22"/>
        </w:rPr>
        <w:t xml:space="preserve">静态化分析模块配合长光程气室，为准确分析提供保障 </w:t>
      </w:r>
    </w:p>
    <w:p w14:paraId="25E05BA4" w14:textId="77777777" w:rsidR="009C0B2C" w:rsidRPr="00511CE8" w:rsidRDefault="009C0B2C" w:rsidP="009C0B2C">
      <w:pPr>
        <w:pStyle w:val="a9"/>
        <w:numPr>
          <w:ilvl w:val="1"/>
          <w:numId w:val="5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11CE8">
        <w:rPr>
          <w:rFonts w:ascii="微软雅黑" w:eastAsia="微软雅黑" w:hAnsi="微软雅黑" w:hint="eastAsia"/>
          <w:color w:val="000000"/>
          <w:sz w:val="22"/>
        </w:rPr>
        <w:t>探测器</w:t>
      </w:r>
      <w:r w:rsidR="000A717C">
        <w:rPr>
          <w:rFonts w:ascii="微软雅黑" w:eastAsia="微软雅黑" w:hAnsi="微软雅黑" w:hint="eastAsia"/>
          <w:color w:val="000000"/>
          <w:sz w:val="22"/>
        </w:rPr>
        <w:t>带参考通道</w:t>
      </w:r>
      <w:r w:rsidRPr="00511CE8">
        <w:rPr>
          <w:rFonts w:ascii="微软雅黑" w:eastAsia="微软雅黑" w:hAnsi="微软雅黑" w:hint="eastAsia"/>
          <w:color w:val="000000"/>
          <w:sz w:val="22"/>
        </w:rPr>
        <w:t xml:space="preserve">，有效避免光源非一致性的干扰 </w:t>
      </w:r>
    </w:p>
    <w:p w14:paraId="2B286438" w14:textId="77777777" w:rsidR="009C2445" w:rsidRPr="00AC3B81" w:rsidRDefault="009C2445" w:rsidP="009C2445">
      <w:pPr>
        <w:pStyle w:val="a9"/>
        <w:numPr>
          <w:ilvl w:val="0"/>
          <w:numId w:val="5"/>
        </w:numPr>
        <w:spacing w:line="46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C3B81">
        <w:rPr>
          <w:rFonts w:ascii="微软雅黑" w:eastAsia="微软雅黑" w:hAnsi="微软雅黑" w:hint="eastAsia"/>
          <w:color w:val="000000"/>
          <w:sz w:val="22"/>
        </w:rPr>
        <w:t>高效的滤尘、除水一体化</w:t>
      </w:r>
      <w:r w:rsidR="00072488" w:rsidRPr="00AC3B81">
        <w:rPr>
          <w:rFonts w:ascii="微软雅黑" w:eastAsia="微软雅黑" w:hAnsi="微软雅黑" w:hint="eastAsia"/>
          <w:color w:val="000000"/>
          <w:sz w:val="22"/>
        </w:rPr>
        <w:t>烟气预处理系统</w:t>
      </w:r>
      <w:r w:rsidRPr="00AC3B81">
        <w:rPr>
          <w:rFonts w:ascii="微软雅黑" w:eastAsia="微软雅黑" w:hAnsi="微软雅黑" w:hint="eastAsia"/>
          <w:color w:val="000000"/>
          <w:sz w:val="22"/>
        </w:rPr>
        <w:t>，有效降低SO</w:t>
      </w:r>
      <w:r w:rsidRPr="00C30C5C"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 w:rsidR="000A717C">
        <w:rPr>
          <w:rFonts w:ascii="微软雅黑" w:eastAsia="微软雅黑" w:hAnsi="微软雅黑" w:hint="eastAsia"/>
          <w:color w:val="000000"/>
          <w:sz w:val="22"/>
        </w:rPr>
        <w:t>和氮氧化物</w:t>
      </w:r>
      <w:r w:rsidRPr="00AC3B81">
        <w:rPr>
          <w:rFonts w:ascii="微软雅黑" w:eastAsia="微软雅黑" w:hAnsi="微软雅黑" w:hint="eastAsia"/>
          <w:color w:val="000000"/>
          <w:sz w:val="22"/>
        </w:rPr>
        <w:t>损失，防止水汽干扰，更适用于含湿量高及烟气成分浓度低的工况</w:t>
      </w:r>
    </w:p>
    <w:p w14:paraId="47997051" w14:textId="77777777" w:rsidR="00E7103B" w:rsidRPr="00AC3B81" w:rsidRDefault="00E7103B" w:rsidP="00E7103B">
      <w:pPr>
        <w:pStyle w:val="a9"/>
        <w:numPr>
          <w:ilvl w:val="1"/>
          <w:numId w:val="5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C3B81">
        <w:rPr>
          <w:rFonts w:ascii="微软雅黑" w:eastAsia="微软雅黑" w:hAnsi="微软雅黑" w:hint="eastAsia"/>
          <w:color w:val="000000"/>
          <w:sz w:val="22"/>
        </w:rPr>
        <w:t>分析模块不含任何运动器件，可靠性好</w:t>
      </w:r>
    </w:p>
    <w:p w14:paraId="6476A133" w14:textId="77777777" w:rsidR="00A7407D" w:rsidRDefault="00A7407D" w:rsidP="00A7407D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36131033" w14:textId="77777777" w:rsidR="009C0B2C" w:rsidRPr="00AC3B81" w:rsidRDefault="009C0B2C" w:rsidP="009C0B2C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C3B81">
        <w:rPr>
          <w:rFonts w:ascii="微软雅黑" w:eastAsia="微软雅黑" w:hAnsi="微软雅黑" w:hint="eastAsia"/>
          <w:color w:val="000000"/>
          <w:sz w:val="22"/>
        </w:rPr>
        <w:t>精密</w:t>
      </w:r>
      <w:r w:rsidR="003265AB">
        <w:rPr>
          <w:rFonts w:ascii="微软雅黑" w:eastAsia="微软雅黑" w:hAnsi="微软雅黑" w:hint="eastAsia"/>
          <w:color w:val="000000"/>
          <w:sz w:val="22"/>
        </w:rPr>
        <w:t>芯泵</w:t>
      </w:r>
      <w:r w:rsidRPr="00AC3B81">
        <w:rPr>
          <w:rFonts w:ascii="微软雅黑" w:eastAsia="微软雅黑" w:hAnsi="微软雅黑" w:hint="eastAsia"/>
          <w:color w:val="000000"/>
          <w:sz w:val="22"/>
        </w:rPr>
        <w:t>，耐腐蚀，连续运转免</w:t>
      </w:r>
      <w:r w:rsidR="00077F72">
        <w:rPr>
          <w:rFonts w:ascii="微软雅黑" w:eastAsia="微软雅黑" w:hAnsi="微软雅黑" w:hint="eastAsia"/>
          <w:color w:val="000000"/>
          <w:sz w:val="22"/>
        </w:rPr>
        <w:t>维护</w:t>
      </w:r>
      <w:r w:rsidRPr="00AC3B81">
        <w:rPr>
          <w:rFonts w:ascii="微软雅黑" w:eastAsia="微软雅黑" w:hAnsi="微软雅黑" w:hint="eastAsia"/>
          <w:color w:val="000000"/>
          <w:sz w:val="22"/>
        </w:rPr>
        <w:t>，适应各种工况，具有过载保护功能</w:t>
      </w:r>
    </w:p>
    <w:p w14:paraId="146132DF" w14:textId="77777777" w:rsidR="00E7103B" w:rsidRPr="00AC3B81" w:rsidRDefault="00CF71E3" w:rsidP="009C0B2C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C3B81">
        <w:rPr>
          <w:rFonts w:ascii="微软雅黑" w:eastAsia="微软雅黑" w:hAnsi="微软雅黑" w:hint="eastAsia"/>
          <w:color w:val="000000"/>
          <w:sz w:val="22"/>
        </w:rPr>
        <w:t>高效</w:t>
      </w:r>
      <w:r w:rsidR="00811253">
        <w:rPr>
          <w:rFonts w:ascii="微软雅黑" w:eastAsia="微软雅黑" w:hAnsi="微软雅黑" w:hint="eastAsia"/>
          <w:color w:val="000000"/>
          <w:sz w:val="22"/>
        </w:rPr>
        <w:t>粉</w:t>
      </w:r>
      <w:r w:rsidRPr="00AC3B81">
        <w:rPr>
          <w:rFonts w:ascii="微软雅黑" w:eastAsia="微软雅黑" w:hAnsi="微软雅黑" w:hint="eastAsia"/>
          <w:color w:val="000000"/>
          <w:sz w:val="22"/>
        </w:rPr>
        <w:t>尘过滤</w:t>
      </w:r>
      <w:r w:rsidR="00EF5407">
        <w:rPr>
          <w:rFonts w:ascii="微软雅黑" w:eastAsia="微软雅黑" w:hAnsi="微软雅黑" w:hint="eastAsia"/>
          <w:color w:val="000000"/>
          <w:sz w:val="22"/>
        </w:rPr>
        <w:t>器</w:t>
      </w:r>
      <w:r w:rsidR="00F30D93" w:rsidRPr="00AC3B81">
        <w:rPr>
          <w:rFonts w:ascii="微软雅黑" w:eastAsia="微软雅黑" w:hAnsi="微软雅黑" w:hint="eastAsia"/>
          <w:color w:val="000000"/>
          <w:sz w:val="22"/>
        </w:rPr>
        <w:t>，便于清洗，有效保护分析仪</w:t>
      </w:r>
    </w:p>
    <w:p w14:paraId="6FE94D48" w14:textId="77777777" w:rsidR="00A7407D" w:rsidRDefault="00A7407D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6446ACCE" w14:textId="77777777" w:rsidR="00A7407D" w:rsidRDefault="00A7407D" w:rsidP="00A7407D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0660392D" w14:textId="77777777" w:rsidR="00A44534" w:rsidRDefault="00A44534" w:rsidP="00A44534">
      <w:pPr>
        <w:pStyle w:val="a9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102AE">
        <w:rPr>
          <w:rFonts w:ascii="微软雅黑" w:eastAsia="微软雅黑" w:hAnsi="微软雅黑" w:hint="eastAsia"/>
          <w:color w:val="000000"/>
          <w:sz w:val="22"/>
        </w:rPr>
        <w:t>5.6寸</w:t>
      </w:r>
      <w:r>
        <w:rPr>
          <w:rFonts w:ascii="微软雅黑" w:eastAsia="微软雅黑" w:hAnsi="微软雅黑" w:hint="eastAsia"/>
          <w:color w:val="000000"/>
          <w:sz w:val="22"/>
        </w:rPr>
        <w:t>4</w:t>
      </w:r>
      <w:r>
        <w:rPr>
          <w:rFonts w:ascii="微软雅黑" w:eastAsia="微软雅黑" w:hAnsi="微软雅黑"/>
          <w:color w:val="000000"/>
          <w:sz w:val="22"/>
        </w:rPr>
        <w:t>H-TFT</w:t>
      </w:r>
      <w:r w:rsidRPr="000102AE">
        <w:rPr>
          <w:rFonts w:ascii="微软雅黑" w:eastAsia="微软雅黑" w:hAnsi="微软雅黑" w:hint="eastAsia"/>
          <w:color w:val="000000"/>
          <w:sz w:val="22"/>
        </w:rPr>
        <w:t>触摸</w:t>
      </w:r>
      <w:r>
        <w:rPr>
          <w:rFonts w:ascii="微软雅黑" w:eastAsia="微软雅黑" w:hAnsi="微软雅黑" w:hint="eastAsia"/>
          <w:color w:val="000000"/>
          <w:sz w:val="22"/>
        </w:rPr>
        <w:t>液晶</w:t>
      </w:r>
      <w:r w:rsidRPr="000102AE">
        <w:rPr>
          <w:rFonts w:ascii="微软雅黑" w:eastAsia="微软雅黑" w:hAnsi="微软雅黑" w:hint="eastAsia"/>
          <w:color w:val="000000"/>
          <w:sz w:val="22"/>
        </w:rPr>
        <w:t>显示屏，界面友好，电阻式触摸屏受温度影响小，适用低温且耐脏</w:t>
      </w:r>
      <w:r w:rsidR="00811253">
        <w:rPr>
          <w:rFonts w:ascii="微软雅黑" w:eastAsia="微软雅黑" w:hAnsi="微软雅黑" w:hint="eastAsia"/>
          <w:color w:val="000000"/>
          <w:sz w:val="22"/>
        </w:rPr>
        <w:t>环境</w:t>
      </w:r>
    </w:p>
    <w:p w14:paraId="347E1AC3" w14:textId="77777777" w:rsidR="00072488" w:rsidRDefault="00072488" w:rsidP="00072488">
      <w:pPr>
        <w:pStyle w:val="1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D6EE3">
        <w:rPr>
          <w:rFonts w:ascii="微软雅黑" w:eastAsia="微软雅黑" w:hAnsi="微软雅黑" w:hint="eastAsia"/>
          <w:color w:val="000000"/>
          <w:sz w:val="22"/>
        </w:rPr>
        <w:t>RS232串口配置高速低噪声微型热敏打印机，轻松掌握实时数据</w:t>
      </w:r>
    </w:p>
    <w:p w14:paraId="64D57325" w14:textId="77777777" w:rsidR="005F3F0C" w:rsidRPr="003459CC" w:rsidRDefault="005F3F0C" w:rsidP="005F3F0C">
      <w:pPr>
        <w:pStyle w:val="1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智能化的软件参数标定设计</w:t>
      </w:r>
    </w:p>
    <w:p w14:paraId="6BAF3725" w14:textId="77777777" w:rsidR="00A7407D" w:rsidRDefault="00A7407D" w:rsidP="00083754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3BE36514" w14:textId="77777777" w:rsidR="000A717C" w:rsidRPr="000A717C" w:rsidRDefault="000A717C" w:rsidP="000A717C">
      <w:pPr>
        <w:pStyle w:val="a9"/>
        <w:numPr>
          <w:ilvl w:val="1"/>
          <w:numId w:val="5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A717C">
        <w:rPr>
          <w:rFonts w:ascii="微软雅黑" w:eastAsia="微软雅黑" w:hAnsi="微软雅黑" w:hint="eastAsia"/>
          <w:color w:val="000000"/>
          <w:sz w:val="22"/>
        </w:rPr>
        <w:t>可加装CO（抗H</w:t>
      </w:r>
      <w:r w:rsidRPr="00C30C5C"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 w:rsidRPr="000A717C">
        <w:rPr>
          <w:rFonts w:ascii="微软雅黑" w:eastAsia="微软雅黑" w:hAnsi="微软雅黑" w:hint="eastAsia"/>
          <w:color w:val="000000"/>
          <w:sz w:val="22"/>
        </w:rPr>
        <w:t>干扰）传感器，消除氢气干扰，满足标准HJ973-2018的要求</w:t>
      </w:r>
    </w:p>
    <w:p w14:paraId="1DA973A1" w14:textId="77777777" w:rsidR="007C2BBA" w:rsidRPr="007C2BBA" w:rsidRDefault="007C2BBA" w:rsidP="007C2BBA">
      <w:pPr>
        <w:pStyle w:val="a9"/>
        <w:numPr>
          <w:ilvl w:val="1"/>
          <w:numId w:val="5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11CE8">
        <w:rPr>
          <w:rFonts w:ascii="微软雅黑" w:eastAsia="微软雅黑" w:hAnsi="微软雅黑" w:hint="eastAsia"/>
          <w:color w:val="000000"/>
          <w:sz w:val="22"/>
        </w:rPr>
        <w:t>交、直流双供电模式，且带有机内加热功能，保证严寒地区正常工作</w:t>
      </w:r>
    </w:p>
    <w:p w14:paraId="08C5A648" w14:textId="77777777" w:rsidR="00B20DAF" w:rsidRPr="00511CE8" w:rsidRDefault="00B20DAF" w:rsidP="00B20DAF">
      <w:pPr>
        <w:pStyle w:val="a9"/>
        <w:numPr>
          <w:ilvl w:val="1"/>
          <w:numId w:val="5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F0C">
        <w:rPr>
          <w:rFonts w:ascii="微软雅黑" w:eastAsia="微软雅黑" w:hAnsi="微软雅黑" w:hint="eastAsia"/>
          <w:color w:val="000000"/>
          <w:sz w:val="22"/>
        </w:rPr>
        <w:t>可设置采样间隔时间和采样次数，自动连续测量，并计算总平均值</w:t>
      </w:r>
    </w:p>
    <w:p w14:paraId="2188D3E0" w14:textId="77777777" w:rsidR="003459CC" w:rsidRDefault="003459CC" w:rsidP="003459CC">
      <w:pPr>
        <w:pStyle w:val="1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仪器故障自动检测与报警功能，方便用户维护及使用</w:t>
      </w:r>
    </w:p>
    <w:p w14:paraId="1935094D" w14:textId="77777777" w:rsidR="00271C6C" w:rsidRDefault="00271C6C" w:rsidP="00511CE8">
      <w:pPr>
        <w:pStyle w:val="a9"/>
        <w:numPr>
          <w:ilvl w:val="1"/>
          <w:numId w:val="5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11CE8">
        <w:rPr>
          <w:rFonts w:ascii="微软雅黑" w:eastAsia="微软雅黑" w:hAnsi="微软雅黑" w:hint="eastAsia"/>
          <w:color w:val="000000"/>
          <w:sz w:val="22"/>
        </w:rPr>
        <w:t xml:space="preserve">温度、压力和水汽补偿算法，工况适应力强 </w:t>
      </w:r>
    </w:p>
    <w:p w14:paraId="22B2890B" w14:textId="77777777" w:rsidR="00B20DAF" w:rsidRPr="00511CE8" w:rsidRDefault="00B20DAF" w:rsidP="00511CE8">
      <w:pPr>
        <w:pStyle w:val="a9"/>
        <w:numPr>
          <w:ilvl w:val="1"/>
          <w:numId w:val="5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具有湿度补偿功能，减小因湿度造成的测量误差</w:t>
      </w:r>
    </w:p>
    <w:p w14:paraId="36403C12" w14:textId="77777777" w:rsidR="00271C6C" w:rsidRDefault="00271C6C" w:rsidP="00511CE8">
      <w:pPr>
        <w:pStyle w:val="a9"/>
        <w:numPr>
          <w:ilvl w:val="1"/>
          <w:numId w:val="5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11CE8">
        <w:rPr>
          <w:rFonts w:ascii="微软雅黑" w:eastAsia="微软雅黑" w:hAnsi="微软雅黑" w:hint="eastAsia"/>
          <w:color w:val="000000"/>
          <w:sz w:val="22"/>
        </w:rPr>
        <w:t>工业级密封箱体，防尘、坚固、耐碰撞</w:t>
      </w:r>
    </w:p>
    <w:p w14:paraId="594D468B" w14:textId="77777777" w:rsidR="00D862DF" w:rsidRPr="00872564" w:rsidRDefault="00D862DF" w:rsidP="00D862DF">
      <w:pPr>
        <w:pStyle w:val="a9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E3A70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14:paraId="049831B2" w14:textId="77777777" w:rsidR="00A70104" w:rsidRDefault="00A70104" w:rsidP="00083754">
      <w:pPr>
        <w:spacing w:line="40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14:paraId="5DB71C0E" w14:textId="77777777"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标准配置 </w:t>
      </w:r>
    </w:p>
    <w:p w14:paraId="54BC2D3C" w14:textId="77777777" w:rsidR="00083754" w:rsidRPr="00F551B9" w:rsidRDefault="00083754" w:rsidP="005F3F0C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52204311" w14:textId="77777777" w:rsidR="007C2BBA" w:rsidRDefault="00083754" w:rsidP="007C2BBA">
      <w:pPr>
        <w:pStyle w:val="a9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511CE8">
        <w:rPr>
          <w:rFonts w:ascii="微软雅黑" w:eastAsia="微软雅黑" w:hAnsi="微软雅黑" w:hint="eastAsia"/>
          <w:noProof/>
          <w:sz w:val="22"/>
        </w:rPr>
        <w:t>主机</w:t>
      </w:r>
    </w:p>
    <w:p w14:paraId="3AB9CF13" w14:textId="77777777" w:rsidR="00C72AFC" w:rsidRPr="00AC3B81" w:rsidRDefault="00C72AFC" w:rsidP="00C72AFC">
      <w:pPr>
        <w:pStyle w:val="1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AC3B81">
        <w:rPr>
          <w:rFonts w:ascii="微软雅黑" w:eastAsia="微软雅黑" w:hAnsi="微软雅黑" w:hint="eastAsia"/>
          <w:sz w:val="22"/>
        </w:rPr>
        <w:t>崂应1030型  烟气预处理系统</w:t>
      </w:r>
      <w:r w:rsidRPr="00AC3B81">
        <w:rPr>
          <w:rFonts w:ascii="微软雅黑" w:eastAsia="微软雅黑" w:hAnsi="微软雅黑" w:hint="eastAsia"/>
          <w:noProof/>
          <w:sz w:val="22"/>
        </w:rPr>
        <w:t>（1.</w:t>
      </w:r>
      <w:r>
        <w:rPr>
          <w:rFonts w:ascii="微软雅黑" w:eastAsia="微软雅黑" w:hAnsi="微软雅黑" w:hint="eastAsia"/>
          <w:noProof/>
          <w:sz w:val="22"/>
        </w:rPr>
        <w:t>0</w:t>
      </w:r>
      <w:r w:rsidRPr="00AC3B81">
        <w:rPr>
          <w:rFonts w:ascii="微软雅黑" w:eastAsia="微软雅黑" w:hAnsi="微软雅黑" w:hint="eastAsia"/>
          <w:noProof/>
          <w:sz w:val="22"/>
        </w:rPr>
        <w:t>m</w:t>
      </w:r>
      <w:r w:rsidRPr="00AC3B81">
        <w:rPr>
          <w:rFonts w:ascii="微软雅黑" w:eastAsia="微软雅黑" w:hAnsi="微软雅黑"/>
          <w:noProof/>
          <w:sz w:val="22"/>
        </w:rPr>
        <w:t>）</w:t>
      </w:r>
    </w:p>
    <w:p w14:paraId="0549D4F6" w14:textId="77777777" w:rsidR="00C72AFC" w:rsidRPr="000417A4" w:rsidRDefault="00C72AFC" w:rsidP="00C72AFC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 w:rsidRPr="00AC3B81">
        <w:rPr>
          <w:rFonts w:ascii="幼圆" w:eastAsia="幼圆" w:hAnsi="幼圆" w:hint="eastAsia"/>
          <w:color w:val="000000"/>
          <w:kern w:val="0"/>
          <w:szCs w:val="21"/>
        </w:rPr>
        <w:t>用于对工况湿烟气进行滤尘、加热、冷凝脱水及自动排水处理</w:t>
      </w:r>
    </w:p>
    <w:p w14:paraId="7C7B98A9" w14:textId="77777777" w:rsidR="007C2BBA" w:rsidRPr="00C72AFC" w:rsidRDefault="007C2BBA" w:rsidP="00C72AFC">
      <w:pPr>
        <w:pStyle w:val="a9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C72AFC">
        <w:rPr>
          <w:rFonts w:ascii="微软雅黑" w:eastAsia="微软雅黑" w:hAnsi="微软雅黑" w:hint="eastAsia"/>
          <w:noProof/>
          <w:sz w:val="22"/>
        </w:rPr>
        <w:t>崂应1082A 型 S型皮托管（1.5m</w:t>
      </w:r>
      <w:r w:rsidRPr="00C72AFC">
        <w:rPr>
          <w:rFonts w:ascii="微软雅黑" w:eastAsia="微软雅黑" w:hAnsi="微软雅黑"/>
          <w:noProof/>
          <w:sz w:val="22"/>
        </w:rPr>
        <w:t>）</w:t>
      </w:r>
    </w:p>
    <w:p w14:paraId="2C9C8D8C" w14:textId="77777777" w:rsidR="007C2BBA" w:rsidRPr="00AC3B81" w:rsidRDefault="007C2BBA" w:rsidP="007C2BBA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 w:rsidRPr="00AC3B81">
        <w:rPr>
          <w:rFonts w:ascii="幼圆" w:eastAsia="幼圆" w:hAnsi="幼圆" w:hint="eastAsia"/>
          <w:color w:val="000000"/>
          <w:kern w:val="0"/>
          <w:szCs w:val="21"/>
        </w:rPr>
        <w:t>适用于测定固定污染排放管道内的烟气流速</w:t>
      </w:r>
    </w:p>
    <w:p w14:paraId="0CEEFAF8" w14:textId="77777777" w:rsidR="00BC7C86" w:rsidRDefault="00083754" w:rsidP="00083754">
      <w:pPr>
        <w:pStyle w:val="a9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AC3B81">
        <w:rPr>
          <w:rFonts w:ascii="微软雅黑" w:eastAsia="微软雅黑" w:hAnsi="微软雅黑" w:hint="eastAsia"/>
          <w:noProof/>
          <w:sz w:val="22"/>
        </w:rPr>
        <w:t>热敏打印机</w:t>
      </w:r>
    </w:p>
    <w:p w14:paraId="471EBE08" w14:textId="77777777" w:rsidR="00855F1D" w:rsidRPr="00855F1D" w:rsidRDefault="00855F1D" w:rsidP="00855F1D">
      <w:pPr>
        <w:pStyle w:val="a9"/>
        <w:spacing w:line="440" w:lineRule="exact"/>
        <w:ind w:left="480" w:firstLineChars="0" w:firstLine="0"/>
        <w:rPr>
          <w:rFonts w:ascii="微软雅黑" w:eastAsia="微软雅黑" w:hAnsi="微软雅黑"/>
          <w:noProof/>
          <w:sz w:val="22"/>
        </w:rPr>
      </w:pPr>
    </w:p>
    <w:p w14:paraId="016D0CC1" w14:textId="77777777"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14:paraId="4F8F0567" w14:textId="77777777" w:rsidR="00083754" w:rsidRDefault="00083754" w:rsidP="005F3F0C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3CCF3096" w14:textId="77777777" w:rsidR="00EC3A38" w:rsidRPr="00EC3A38" w:rsidRDefault="00EC3A38" w:rsidP="00371C67">
      <w:pPr>
        <w:pStyle w:val="1"/>
        <w:widowControl/>
        <w:numPr>
          <w:ilvl w:val="0"/>
          <w:numId w:val="7"/>
        </w:numPr>
        <w:spacing w:line="440" w:lineRule="exact"/>
        <w:ind w:firstLineChars="0"/>
        <w:jc w:val="left"/>
        <w:rPr>
          <w:rFonts w:ascii="Times" w:eastAsia="Times New Roman" w:hAnsi="Times"/>
          <w:kern w:val="0"/>
          <w:sz w:val="20"/>
          <w:szCs w:val="20"/>
        </w:rPr>
      </w:pPr>
      <w:r w:rsidRPr="00EC3A38">
        <w:rPr>
          <w:rFonts w:ascii="微软雅黑" w:eastAsia="微软雅黑" w:hAnsi="微软雅黑" w:hint="eastAsia"/>
          <w:sz w:val="22"/>
        </w:rPr>
        <w:t>崂应1032型  烟气预处理系统</w:t>
      </w:r>
    </w:p>
    <w:p w14:paraId="7387CC92" w14:textId="77777777" w:rsidR="00EC3A38" w:rsidRPr="00EC3A38" w:rsidRDefault="00EC3A38" w:rsidP="00EC3A38">
      <w:pPr>
        <w:pStyle w:val="1"/>
        <w:widowControl/>
        <w:spacing w:line="440" w:lineRule="exact"/>
        <w:ind w:left="480" w:firstLineChars="0" w:firstLine="0"/>
        <w:jc w:val="left"/>
        <w:rPr>
          <w:rFonts w:ascii="Times" w:eastAsia="Times New Roman" w:hAnsi="Times"/>
          <w:kern w:val="0"/>
          <w:sz w:val="20"/>
          <w:szCs w:val="20"/>
        </w:rPr>
      </w:pPr>
      <w:r w:rsidRPr="00EC3A38">
        <w:rPr>
          <w:rFonts w:ascii="幼圆" w:eastAsia="幼圆" w:hAnsi="幼圆" w:hint="eastAsia"/>
          <w:color w:val="000000"/>
          <w:kern w:val="0"/>
          <w:szCs w:val="21"/>
        </w:rPr>
        <w:t>用于对工况湿烟气进行滤尘、加热、冷凝脱水及自动排水处理</w:t>
      </w:r>
    </w:p>
    <w:p w14:paraId="3BBFF453" w14:textId="77777777" w:rsidR="009F3827" w:rsidRPr="00AC3B81" w:rsidRDefault="009F3827" w:rsidP="009F3827">
      <w:pPr>
        <w:pStyle w:val="1"/>
        <w:numPr>
          <w:ilvl w:val="0"/>
          <w:numId w:val="13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AC3B81">
        <w:rPr>
          <w:rFonts w:ascii="微软雅黑" w:eastAsia="微软雅黑" w:hAnsi="微软雅黑" w:hint="eastAsia"/>
          <w:sz w:val="22"/>
        </w:rPr>
        <w:t>崂应9011Q型 智能交直流移动电源</w:t>
      </w:r>
    </w:p>
    <w:p w14:paraId="4E0CF496" w14:textId="77777777" w:rsidR="009F3827" w:rsidRPr="00AC3B81" w:rsidRDefault="00EC3A38" w:rsidP="009F3827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t xml:space="preserve">     </w:t>
      </w:r>
      <w:r w:rsidR="009F3827" w:rsidRPr="00AC3B81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交直流供电，在额定功率下可同时AC220V、DC24V、DC12V输出</w:t>
      </w:r>
    </w:p>
    <w:p w14:paraId="620FEF90" w14:textId="77777777" w:rsidR="007C2BBA" w:rsidRPr="00AC3B81" w:rsidRDefault="007C2BBA" w:rsidP="007C2BBA">
      <w:pPr>
        <w:pStyle w:val="1"/>
        <w:numPr>
          <w:ilvl w:val="0"/>
          <w:numId w:val="13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AC3B81">
        <w:rPr>
          <w:rFonts w:ascii="微软雅黑" w:eastAsia="微软雅黑" w:hAnsi="微软雅黑" w:hint="eastAsia"/>
          <w:sz w:val="22"/>
        </w:rPr>
        <w:t>崂应9011J型 智能交直流移动电源</w:t>
      </w:r>
    </w:p>
    <w:p w14:paraId="186655AF" w14:textId="77777777" w:rsidR="007C2BBA" w:rsidRDefault="00EC3A38" w:rsidP="007C2BBA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t xml:space="preserve">     </w:t>
      </w:r>
      <w:r w:rsidR="007C2BBA" w:rsidRPr="00AC3B81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交直流供电，在额定功率下可同时使用两路AC220V和一路DC24V输出</w:t>
      </w:r>
    </w:p>
    <w:p w14:paraId="28F1E368" w14:textId="77777777" w:rsidR="000A717C" w:rsidRPr="00455CDB" w:rsidRDefault="000A717C" w:rsidP="000A717C">
      <w:pPr>
        <w:pStyle w:val="1"/>
        <w:numPr>
          <w:ilvl w:val="0"/>
          <w:numId w:val="16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455CDB">
        <w:rPr>
          <w:rFonts w:ascii="微软雅黑" w:eastAsia="微软雅黑" w:hAnsi="微软雅黑" w:hint="eastAsia"/>
          <w:sz w:val="22"/>
        </w:rPr>
        <w:t>崂应9011</w:t>
      </w:r>
      <w:r>
        <w:rPr>
          <w:rFonts w:ascii="微软雅黑" w:eastAsia="微软雅黑" w:hAnsi="微软雅黑" w:hint="eastAsia"/>
          <w:sz w:val="22"/>
        </w:rPr>
        <w:t>K</w:t>
      </w:r>
      <w:r w:rsidRPr="00455CDB">
        <w:rPr>
          <w:rFonts w:ascii="微软雅黑" w:eastAsia="微软雅黑" w:hAnsi="微软雅黑" w:hint="eastAsia"/>
          <w:sz w:val="22"/>
        </w:rPr>
        <w:t>型 智能交直流移动电源</w:t>
      </w:r>
    </w:p>
    <w:p w14:paraId="62ADD589" w14:textId="77777777" w:rsidR="000A717C" w:rsidRPr="000208D0" w:rsidRDefault="000A717C" w:rsidP="000A717C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t xml:space="preserve">    </w:t>
      </w:r>
      <w:r w:rsidRPr="00455CDB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交直流供电，在额定功率下可同时AC220V、DC24V输出</w:t>
      </w:r>
    </w:p>
    <w:p w14:paraId="41E5D0EC" w14:textId="77777777" w:rsidR="000A717C" w:rsidRPr="000A717C" w:rsidRDefault="000A717C" w:rsidP="007C2BBA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</w:p>
    <w:p w14:paraId="288CB3A5" w14:textId="77777777" w:rsidR="006602C9" w:rsidRPr="00F551B9" w:rsidRDefault="006602C9" w:rsidP="00B36693">
      <w:pPr>
        <w:spacing w:line="440" w:lineRule="exact"/>
        <w:rPr>
          <w:rFonts w:ascii="微软雅黑" w:eastAsia="微软雅黑" w:hAnsi="微软雅黑"/>
          <w:noProof/>
          <w:sz w:val="22"/>
        </w:rPr>
      </w:pPr>
    </w:p>
    <w:p w14:paraId="38D4867A" w14:textId="77777777"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4C37BF60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11B5A38A" w14:textId="77777777"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004F9A90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08E926FC" w14:textId="77777777" w:rsidR="00083754" w:rsidRPr="00083754" w:rsidRDefault="007A6D22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73894C84" w14:textId="77777777" w:rsidR="00083754" w:rsidRPr="000A717C" w:rsidRDefault="005511FC" w:rsidP="000A717C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0C02FA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sectPr w:rsidR="00083754" w:rsidRPr="000A717C" w:rsidSect="00083754">
      <w:headerReference w:type="default" r:id="rId8"/>
      <w:footerReference w:type="default" r:id="rId9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19845" w14:textId="77777777" w:rsidR="007E12C4" w:rsidRDefault="007E12C4" w:rsidP="00083754">
      <w:r>
        <w:separator/>
      </w:r>
    </w:p>
  </w:endnote>
  <w:endnote w:type="continuationSeparator" w:id="0">
    <w:p w14:paraId="4D9C1FC3" w14:textId="77777777" w:rsidR="007E12C4" w:rsidRDefault="007E12C4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49334" w14:textId="36B89D54" w:rsidR="00E7103B" w:rsidRDefault="00A53AF8" w:rsidP="007A6D22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0D890D7" wp14:editId="58D677A3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96443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 w:rsidR="00E7103B">
      <w:rPr>
        <w:rFonts w:hint="eastAsia"/>
        <w:kern w:val="0"/>
        <w:szCs w:val="21"/>
      </w:rPr>
      <w:t>服务热线：</w:t>
    </w:r>
    <w:r w:rsidR="00E7103B">
      <w:rPr>
        <w:kern w:val="0"/>
        <w:szCs w:val="21"/>
      </w:rPr>
      <w:t>400-676-5892                                                                Web</w:t>
    </w:r>
    <w:r w:rsidR="00E7103B">
      <w:rPr>
        <w:rFonts w:hint="eastAsia"/>
        <w:kern w:val="0"/>
        <w:szCs w:val="21"/>
      </w:rPr>
      <w:t>：</w:t>
    </w:r>
    <w:r w:rsidR="00E7103B">
      <w:rPr>
        <w:kern w:val="0"/>
        <w:szCs w:val="21"/>
      </w:rPr>
      <w:t>www.hbyq.net</w:t>
    </w:r>
  </w:p>
  <w:p w14:paraId="0990098F" w14:textId="77777777" w:rsidR="00E7103B" w:rsidRPr="007A6D22" w:rsidRDefault="00E7103B" w:rsidP="007A6D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EE290" w14:textId="77777777" w:rsidR="007E12C4" w:rsidRDefault="007E12C4" w:rsidP="00083754">
      <w:r>
        <w:separator/>
      </w:r>
    </w:p>
  </w:footnote>
  <w:footnote w:type="continuationSeparator" w:id="0">
    <w:p w14:paraId="1E7268DD" w14:textId="77777777" w:rsidR="007E12C4" w:rsidRDefault="007E12C4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00DE6" w14:textId="77777777" w:rsidR="00E7103B" w:rsidRPr="00356A5B" w:rsidRDefault="00E7103B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1EA37860" wp14:editId="004DB9AB">
          <wp:extent cx="533400" cy="304800"/>
          <wp:effectExtent l="0" t="0" r="0" b="0"/>
          <wp:docPr id="1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IMG_257" style="width:1310.5pt;height:1310.5pt;visibility:visible;mso-wrap-style:square" o:bullet="t">
        <v:imagedata r:id="rId1" o:title="IMG_257"/>
      </v:shape>
    </w:pict>
  </w:numPicBullet>
  <w:abstractNum w:abstractNumId="0" w15:restartNumberingAfterBreak="0">
    <w:nsid w:val="04667E21"/>
    <w:multiLevelType w:val="hybridMultilevel"/>
    <w:tmpl w:val="4300EB16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046917"/>
    <w:multiLevelType w:val="hybridMultilevel"/>
    <w:tmpl w:val="784451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DC75D3"/>
    <w:multiLevelType w:val="hybridMultilevel"/>
    <w:tmpl w:val="F1C826E0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8F36AA5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52110C"/>
    <w:multiLevelType w:val="hybridMultilevel"/>
    <w:tmpl w:val="4936EE02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CD196B"/>
    <w:multiLevelType w:val="hybridMultilevel"/>
    <w:tmpl w:val="DFA0BD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AEA2F6CE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4F593B"/>
    <w:multiLevelType w:val="multilevel"/>
    <w:tmpl w:val="264F593B"/>
    <w:lvl w:ilvl="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◆"/>
      <w:lvlJc w:val="left"/>
      <w:pPr>
        <w:ind w:left="1200" w:hanging="360"/>
      </w:pPr>
      <w:rPr>
        <w:rFonts w:ascii="微软雅黑" w:eastAsia="微软雅黑" w:hAnsi="微软雅黑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8406F0"/>
    <w:multiLevelType w:val="multilevel"/>
    <w:tmpl w:val="92903416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D9060D"/>
    <w:multiLevelType w:val="hybridMultilevel"/>
    <w:tmpl w:val="C108FBBC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636266F2"/>
    <w:multiLevelType w:val="hybridMultilevel"/>
    <w:tmpl w:val="49166016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E80182"/>
    <w:multiLevelType w:val="hybridMultilevel"/>
    <w:tmpl w:val="66E4CDD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40F697FC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027F72"/>
    <w:multiLevelType w:val="hybridMultilevel"/>
    <w:tmpl w:val="2E70FBC8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ED36C2B"/>
    <w:multiLevelType w:val="hybridMultilevel"/>
    <w:tmpl w:val="B87603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6E4713"/>
    <w:multiLevelType w:val="hybridMultilevel"/>
    <w:tmpl w:val="DA42B262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C71E16"/>
    <w:multiLevelType w:val="hybridMultilevel"/>
    <w:tmpl w:val="E59AF1EA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8F36AA5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334734"/>
    <w:multiLevelType w:val="multilevel"/>
    <w:tmpl w:val="9A66C5C6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7B6D4717"/>
    <w:multiLevelType w:val="hybridMultilevel"/>
    <w:tmpl w:val="06DA2F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16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1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2262F"/>
    <w:rsid w:val="000273D9"/>
    <w:rsid w:val="00072488"/>
    <w:rsid w:val="000771FE"/>
    <w:rsid w:val="00077B42"/>
    <w:rsid w:val="00077F72"/>
    <w:rsid w:val="00083754"/>
    <w:rsid w:val="00094CAA"/>
    <w:rsid w:val="000A717C"/>
    <w:rsid w:val="000C02FA"/>
    <w:rsid w:val="000F56A4"/>
    <w:rsid w:val="00111904"/>
    <w:rsid w:val="00155D2B"/>
    <w:rsid w:val="001937CF"/>
    <w:rsid w:val="001C2085"/>
    <w:rsid w:val="00254D23"/>
    <w:rsid w:val="00271C6C"/>
    <w:rsid w:val="002B38CF"/>
    <w:rsid w:val="003044D1"/>
    <w:rsid w:val="003265AB"/>
    <w:rsid w:val="003459CC"/>
    <w:rsid w:val="00356A5B"/>
    <w:rsid w:val="00375C0E"/>
    <w:rsid w:val="00376B2F"/>
    <w:rsid w:val="003C0B9B"/>
    <w:rsid w:val="00404B5B"/>
    <w:rsid w:val="00407A12"/>
    <w:rsid w:val="004261D8"/>
    <w:rsid w:val="00434CDF"/>
    <w:rsid w:val="00472767"/>
    <w:rsid w:val="004B3C27"/>
    <w:rsid w:val="00511CE8"/>
    <w:rsid w:val="00515271"/>
    <w:rsid w:val="005153CA"/>
    <w:rsid w:val="005511FC"/>
    <w:rsid w:val="00555D7F"/>
    <w:rsid w:val="00571A05"/>
    <w:rsid w:val="00573B2F"/>
    <w:rsid w:val="00584819"/>
    <w:rsid w:val="005D54AF"/>
    <w:rsid w:val="005F3F0C"/>
    <w:rsid w:val="00624B2C"/>
    <w:rsid w:val="00636879"/>
    <w:rsid w:val="0063708B"/>
    <w:rsid w:val="00656422"/>
    <w:rsid w:val="006602C9"/>
    <w:rsid w:val="0067320E"/>
    <w:rsid w:val="006C0747"/>
    <w:rsid w:val="006C3962"/>
    <w:rsid w:val="006F4F7F"/>
    <w:rsid w:val="007020D9"/>
    <w:rsid w:val="00716903"/>
    <w:rsid w:val="00761568"/>
    <w:rsid w:val="00772C23"/>
    <w:rsid w:val="0078680E"/>
    <w:rsid w:val="0079187A"/>
    <w:rsid w:val="007A6D22"/>
    <w:rsid w:val="007C2BBA"/>
    <w:rsid w:val="007E12C4"/>
    <w:rsid w:val="007F185B"/>
    <w:rsid w:val="00811253"/>
    <w:rsid w:val="0081637B"/>
    <w:rsid w:val="00855F1D"/>
    <w:rsid w:val="00867756"/>
    <w:rsid w:val="008B1C5E"/>
    <w:rsid w:val="008F3604"/>
    <w:rsid w:val="008F61A0"/>
    <w:rsid w:val="009C0B2C"/>
    <w:rsid w:val="009C2445"/>
    <w:rsid w:val="009D2536"/>
    <w:rsid w:val="009F3827"/>
    <w:rsid w:val="00A44534"/>
    <w:rsid w:val="00A45F25"/>
    <w:rsid w:val="00A53AF8"/>
    <w:rsid w:val="00A54046"/>
    <w:rsid w:val="00A70104"/>
    <w:rsid w:val="00A7407D"/>
    <w:rsid w:val="00A87420"/>
    <w:rsid w:val="00A9251B"/>
    <w:rsid w:val="00AA44BA"/>
    <w:rsid w:val="00AC3B81"/>
    <w:rsid w:val="00B20DAF"/>
    <w:rsid w:val="00B36693"/>
    <w:rsid w:val="00B52646"/>
    <w:rsid w:val="00B54909"/>
    <w:rsid w:val="00B6184D"/>
    <w:rsid w:val="00B86A08"/>
    <w:rsid w:val="00B87154"/>
    <w:rsid w:val="00BC7C86"/>
    <w:rsid w:val="00C127A9"/>
    <w:rsid w:val="00C30C5C"/>
    <w:rsid w:val="00C56E8F"/>
    <w:rsid w:val="00C63117"/>
    <w:rsid w:val="00C72AFC"/>
    <w:rsid w:val="00CD57E7"/>
    <w:rsid w:val="00CE70B2"/>
    <w:rsid w:val="00CF71E3"/>
    <w:rsid w:val="00D72366"/>
    <w:rsid w:val="00D75266"/>
    <w:rsid w:val="00D862DF"/>
    <w:rsid w:val="00DA3F10"/>
    <w:rsid w:val="00E42C91"/>
    <w:rsid w:val="00E54BE0"/>
    <w:rsid w:val="00E7103B"/>
    <w:rsid w:val="00E84588"/>
    <w:rsid w:val="00EA1DDB"/>
    <w:rsid w:val="00EA2BFC"/>
    <w:rsid w:val="00EC3A38"/>
    <w:rsid w:val="00EC7280"/>
    <w:rsid w:val="00ED38AE"/>
    <w:rsid w:val="00EE1421"/>
    <w:rsid w:val="00EF5407"/>
    <w:rsid w:val="00F26D29"/>
    <w:rsid w:val="00F30D93"/>
    <w:rsid w:val="00F33C0A"/>
    <w:rsid w:val="00F74AD1"/>
    <w:rsid w:val="00FA37C0"/>
    <w:rsid w:val="00FD2BE4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19505C"/>
  <w15:docId w15:val="{28BBC7C1-FF5B-415D-963B-58B75EAA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11CE8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9C0B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2021-08-03T23:27:00Z</dcterms:created>
  <dcterms:modified xsi:type="dcterms:W3CDTF">2021-08-03T23:27:00Z</dcterms:modified>
</cp:coreProperties>
</file>