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21" w:firstLineChars="400"/>
      </w:pPr>
      <w:r>
        <w:rPr>
          <w:rFonts w:ascii="宋体" w:hAnsi="宋体" w:eastAsia="等线" w:cs="Times New Roman"/>
          <w:b/>
          <w:color w:val="000000"/>
          <w:kern w:val="0"/>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763905" cy="38544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63905" cy="385445"/>
                    </a:xfrm>
                    <a:prstGeom prst="rect">
                      <a:avLst/>
                    </a:prstGeom>
                    <a:noFill/>
                  </pic:spPr>
                </pic:pic>
              </a:graphicData>
            </a:graphic>
          </wp:anchor>
        </w:drawing>
      </w:r>
      <w:r>
        <w:rPr>
          <w:rFonts w:ascii="宋体" w:hAnsi="宋体" w:eastAsia="等线" w:cs="Times New Roman"/>
          <w:b/>
          <w:color w:val="000000"/>
          <w:kern w:val="0"/>
          <w:sz w:val="28"/>
          <w:szCs w:val="28"/>
        </w:rPr>
        <w:t>A1072库仑法微量水测定仪</w:t>
      </w:r>
    </w:p>
    <w:p>
      <w:pPr>
        <w:jc w:val="center"/>
        <w:rPr>
          <w:rFonts w:hint="eastAsia" w:eastAsiaTheme="minorEastAsia"/>
          <w:lang w:eastAsia="zh-CN"/>
        </w:rPr>
      </w:pPr>
      <w:r>
        <w:rPr>
          <w:rFonts w:hint="eastAsia" w:eastAsiaTheme="minorEastAsia"/>
          <w:lang w:eastAsia="zh-CN"/>
        </w:rPr>
        <w:drawing>
          <wp:inline distT="0" distB="0" distL="114300" distR="114300">
            <wp:extent cx="1750695" cy="1750695"/>
            <wp:effectExtent l="0" t="0" r="1905" b="1905"/>
            <wp:docPr id="1" name="图片 1" descr="A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1072"/>
                    <pic:cNvPicPr>
                      <a:picLocks noChangeAspect="1"/>
                    </pic:cNvPicPr>
                  </pic:nvPicPr>
                  <pic:blipFill>
                    <a:blip r:embed="rId7"/>
                    <a:stretch>
                      <a:fillRect/>
                    </a:stretch>
                  </pic:blipFill>
                  <pic:spPr>
                    <a:xfrm>
                      <a:off x="0" y="0"/>
                      <a:ext cx="1750695" cy="1750695"/>
                    </a:xfrm>
                    <a:prstGeom prst="rect">
                      <a:avLst/>
                    </a:prstGeom>
                  </pic:spPr>
                </pic:pic>
              </a:graphicData>
            </a:graphic>
          </wp:inline>
        </w:drawing>
      </w:r>
    </w:p>
    <w:p>
      <w:pPr>
        <w:ind w:firstLine="420" w:firstLineChars="200"/>
        <w:rPr>
          <w:rFonts w:cs="Times New Roman" w:asciiTheme="minorEastAsia" w:hAnsiTheme="minorEastAsia"/>
          <w:kern w:val="0"/>
          <w:szCs w:val="21"/>
        </w:rPr>
      </w:pPr>
      <w:r>
        <w:rPr>
          <w:rStyle w:val="7"/>
          <w:rFonts w:cs="Times New Roman" w:asciiTheme="minorEastAsia" w:hAnsiTheme="minorEastAsia"/>
          <w:kern w:val="0"/>
          <w:szCs w:val="21"/>
        </w:rPr>
        <w:t>A1072库仑法微量水测定仪适应标准：GB7600-1987、GB/T606-2003、GB/T3727-2003、GB/8350-2001、GB/8351-2004、GB/T 6023-1999、GB/T 6283、GB/T 11133-89、GB/T 11146-1999，A1072是集国内外各家仪器之长，最新研制的，具有国际先进水平的现代化分析仪器。该仪器根据库仑滴定原理,采用微型计算机自动控制，同国内外同类先进产品比较，具有灵敏度高、电解速度快、平衡时间短、空白扣除准确、分析结果准确可靠等优点。是石</w:t>
      </w:r>
      <w:r>
        <w:rPr>
          <w:rStyle w:val="7"/>
          <w:rFonts w:hint="eastAsia" w:cs="Times New Roman" w:asciiTheme="minorEastAsia" w:hAnsiTheme="minorEastAsia"/>
          <w:kern w:val="0"/>
          <w:szCs w:val="21"/>
        </w:rPr>
        <w:t>油、化工、电力、环保、医药、科研等部门首选的高品质分析仪器。</w:t>
      </w:r>
    </w:p>
    <w:p>
      <w:pPr>
        <w:widowControl/>
        <w:spacing w:after="40" w:line="276" w:lineRule="auto"/>
        <w:jc w:val="left"/>
        <w:rPr>
          <w:rFonts w:cs="Times New Roman" w:eastAsiaTheme="minorHAnsi"/>
          <w:b/>
          <w:bCs/>
          <w:color w:val="FFFFFF"/>
          <w:kern w:val="0"/>
          <w:szCs w:val="21"/>
          <w:shd w:val="clear" w:color="auto" w:fill="ED7D31"/>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spacing w:after="40" w:line="276" w:lineRule="auto"/>
        <w:jc w:val="left"/>
        <w:rPr>
          <w:rFonts w:cs="Times New Roman" w:eastAsiaTheme="minorHAnsi"/>
          <w:b/>
          <w:bCs/>
          <w:color w:val="FFFFFF"/>
          <w:kern w:val="0"/>
          <w:szCs w:val="21"/>
          <w:shd w:val="clear" w:color="auto" w:fill="ED7D31"/>
        </w:rPr>
      </w:pPr>
      <w:r>
        <w:rPr>
          <w:rFonts w:hint="eastAsia" w:cs="Times New Roman" w:eastAsiaTheme="minorHAnsi"/>
          <w:b/>
          <w:bCs/>
          <w:color w:val="FFFFFF"/>
          <w:kern w:val="0"/>
          <w:szCs w:val="21"/>
          <w:shd w:val="clear" w:color="auto" w:fill="ED7D31"/>
        </w:rPr>
        <w:t>仪器特点</w:t>
      </w:r>
    </w:p>
    <w:p>
      <w:pPr>
        <w:pStyle w:val="10"/>
        <w:numPr>
          <w:ilvl w:val="0"/>
          <w:numId w:val="1"/>
        </w:numPr>
        <w:ind w:firstLineChars="0"/>
        <w:rPr>
          <w:rFonts w:eastAsiaTheme="minorHAnsi"/>
          <w:szCs w:val="21"/>
        </w:rPr>
      </w:pPr>
      <w:r>
        <w:rPr>
          <w:rFonts w:eastAsiaTheme="minorHAnsi"/>
          <w:szCs w:val="21"/>
        </w:rPr>
        <w:t>控制系统：单片机与计算机复合控制</w:t>
      </w:r>
    </w:p>
    <w:p>
      <w:pPr>
        <w:pStyle w:val="10"/>
        <w:numPr>
          <w:ilvl w:val="0"/>
          <w:numId w:val="1"/>
        </w:numPr>
        <w:ind w:firstLineChars="0"/>
        <w:rPr>
          <w:rFonts w:eastAsiaTheme="minorHAnsi"/>
          <w:szCs w:val="21"/>
        </w:rPr>
      </w:pPr>
      <w:r>
        <w:rPr>
          <w:rFonts w:eastAsiaTheme="minorHAnsi"/>
          <w:szCs w:val="21"/>
        </w:rPr>
        <w:t>零点校正：精准的软件扣除空白功能，保证 10分钟的样品富集时间内，能准确扣除空白</w:t>
      </w:r>
    </w:p>
    <w:p>
      <w:pPr>
        <w:pStyle w:val="10"/>
        <w:numPr>
          <w:ilvl w:val="0"/>
          <w:numId w:val="1"/>
        </w:numPr>
        <w:ind w:firstLineChars="0"/>
        <w:rPr>
          <w:rFonts w:eastAsiaTheme="minorHAnsi"/>
          <w:szCs w:val="21"/>
        </w:rPr>
      </w:pPr>
      <w:r>
        <w:rPr>
          <w:rFonts w:eastAsiaTheme="minorHAnsi"/>
          <w:szCs w:val="21"/>
        </w:rPr>
        <w:t>平衡点(滴定终点)设定：相当于酸碱滴定过程中，根据生成物的 PH值，可以选用不同的指示剂，此功能可以改善对不同灵敏度试剂的适应性，保证了仪器在使用任何试剂时都能调整到最佳测量灵敏区域进行分析</w:t>
      </w:r>
    </w:p>
    <w:p>
      <w:pPr>
        <w:pStyle w:val="10"/>
        <w:numPr>
          <w:ilvl w:val="0"/>
          <w:numId w:val="1"/>
        </w:numPr>
        <w:ind w:firstLineChars="0"/>
        <w:rPr>
          <w:rFonts w:eastAsiaTheme="minorHAnsi"/>
          <w:szCs w:val="21"/>
        </w:rPr>
      </w:pPr>
      <w:r>
        <w:rPr>
          <w:rFonts w:eastAsiaTheme="minorHAnsi"/>
          <w:szCs w:val="21"/>
        </w:rPr>
        <w:t>通讯功能：可外接天平，并可与计算机通讯，在计算机中大量存储数据，并可用计算机对仪器控制，方便操作</w:t>
      </w:r>
    </w:p>
    <w:p>
      <w:pPr>
        <w:pStyle w:val="10"/>
        <w:numPr>
          <w:ilvl w:val="0"/>
          <w:numId w:val="1"/>
        </w:numPr>
        <w:ind w:firstLineChars="0"/>
        <w:rPr>
          <w:rFonts w:eastAsiaTheme="minorHAnsi"/>
          <w:szCs w:val="21"/>
        </w:rPr>
      </w:pPr>
      <w:r>
        <w:rPr>
          <w:rFonts w:eastAsiaTheme="minorHAnsi"/>
          <w:szCs w:val="21"/>
        </w:rPr>
        <w:t>分析精度设定功能：根据不同测定样品的分析需求，用户可对分析速度、测量精度方面自由选择</w:t>
      </w:r>
    </w:p>
    <w:p>
      <w:pPr>
        <w:pStyle w:val="10"/>
        <w:numPr>
          <w:ilvl w:val="0"/>
          <w:numId w:val="1"/>
        </w:numPr>
        <w:ind w:firstLineChars="0"/>
        <w:rPr>
          <w:rFonts w:eastAsiaTheme="minorHAnsi"/>
          <w:szCs w:val="21"/>
        </w:rPr>
      </w:pPr>
      <w:r>
        <w:rPr>
          <w:rFonts w:eastAsiaTheme="minorHAnsi"/>
          <w:szCs w:val="21"/>
        </w:rPr>
        <w:t>分析结果储存功能：能存储 100个测量数据</w:t>
      </w:r>
    </w:p>
    <w:p>
      <w:pPr>
        <w:pStyle w:val="10"/>
        <w:numPr>
          <w:ilvl w:val="0"/>
          <w:numId w:val="1"/>
        </w:numPr>
        <w:ind w:firstLineChars="0"/>
        <w:rPr>
          <w:rFonts w:eastAsiaTheme="minorHAnsi"/>
          <w:szCs w:val="21"/>
        </w:rPr>
      </w:pPr>
      <w:r>
        <w:rPr>
          <w:rFonts w:eastAsiaTheme="minorHAnsi"/>
          <w:szCs w:val="21"/>
        </w:rPr>
        <w:t>更换试剂提示功能：能及时提醒用户更换即将失效试剂</w:t>
      </w:r>
    </w:p>
    <w:p>
      <w:pPr>
        <w:pStyle w:val="10"/>
        <w:numPr>
          <w:ilvl w:val="0"/>
          <w:numId w:val="1"/>
        </w:numPr>
        <w:ind w:firstLineChars="0"/>
        <w:rPr>
          <w:rFonts w:eastAsiaTheme="minorHAnsi"/>
          <w:szCs w:val="21"/>
        </w:rPr>
      </w:pPr>
      <w:r>
        <w:rPr>
          <w:rFonts w:eastAsiaTheme="minorHAnsi"/>
          <w:szCs w:val="21"/>
        </w:rPr>
        <w:t>故障自诊断功能：当仪器电解部分或测量部分出现故障时，自动提示故障，方便用户诊断故障</w:t>
      </w:r>
    </w:p>
    <w:p>
      <w:pPr>
        <w:pStyle w:val="10"/>
        <w:numPr>
          <w:ilvl w:val="0"/>
          <w:numId w:val="1"/>
        </w:numPr>
        <w:ind w:firstLineChars="0"/>
        <w:rPr>
          <w:rFonts w:eastAsiaTheme="minorHAnsi"/>
          <w:szCs w:val="21"/>
        </w:rPr>
      </w:pPr>
      <w:r>
        <w:rPr>
          <w:rFonts w:eastAsiaTheme="minorHAnsi"/>
          <w:szCs w:val="21"/>
        </w:rPr>
        <w:t>配用的高效无吡啶卡尔费休试剂：低毒、无吡啶、无刺激性气味。极大程度的保证了实验员的安全。</w:t>
      </w:r>
    </w:p>
    <w:p>
      <w:pPr>
        <w:widowControl/>
        <w:spacing w:after="40" w:line="276" w:lineRule="auto"/>
        <w:jc w:val="left"/>
        <w:rPr>
          <w:rFonts w:cs="Times New Roman" w:eastAsiaTheme="minorHAnsi"/>
          <w:b/>
          <w:bCs/>
          <w:color w:val="FFFFFF"/>
          <w:kern w:val="0"/>
          <w:szCs w:val="21"/>
          <w:shd w:val="clear" w:color="auto" w:fill="ED7D31"/>
        </w:rPr>
      </w:pPr>
      <w:r>
        <w:rPr>
          <w:rFonts w:hint="eastAsia" w:cs="Times New Roman" w:eastAsiaTheme="minorHAnsi"/>
          <w:b/>
          <w:bCs/>
          <w:color w:val="FFFFFF"/>
          <w:kern w:val="0"/>
          <w:szCs w:val="21"/>
          <w:shd w:val="clear" w:color="auto" w:fill="ED7D31"/>
        </w:rPr>
        <w:t>技术参数</w:t>
      </w:r>
    </w:p>
    <w:p>
      <w:pPr>
        <w:ind w:left="420" w:hanging="420" w:hangingChars="200"/>
        <w:rPr>
          <w:rFonts w:eastAsiaTheme="minorHAnsi"/>
          <w:szCs w:val="21"/>
        </w:rPr>
      </w:pPr>
      <w:r>
        <w:rPr>
          <w:rFonts w:eastAsiaTheme="minorHAnsi"/>
          <w:szCs w:val="21"/>
        </w:rPr>
        <w:t>•   滴定(电解)控制方式及速度：电解电流自动控制，最大电解电流 360mA，最大滴定速度 2mg∕min，软件积分</w:t>
      </w:r>
    </w:p>
    <w:p>
      <w:pPr>
        <w:ind w:left="420" w:hanging="420" w:hangingChars="200"/>
        <w:rPr>
          <w:rFonts w:eastAsiaTheme="minorHAnsi"/>
          <w:szCs w:val="21"/>
        </w:rPr>
      </w:pPr>
      <w:r>
        <w:rPr>
          <w:rFonts w:hint="eastAsia" w:eastAsiaTheme="minorHAnsi"/>
          <w:szCs w:val="21"/>
        </w:rPr>
        <w:t>•</w:t>
      </w:r>
      <w:r>
        <w:rPr>
          <w:rFonts w:eastAsiaTheme="minorHAnsi"/>
          <w:szCs w:val="21"/>
        </w:rPr>
        <w:tab/>
      </w:r>
      <w:r>
        <w:rPr>
          <w:rFonts w:eastAsiaTheme="minorHAnsi"/>
          <w:szCs w:val="21"/>
        </w:rPr>
        <w:t xml:space="preserve"> 最低检出浓度：当一次样品质量最大为 10g时，0.00003%(m∕m)即 0.3ppm</w:t>
      </w:r>
    </w:p>
    <w:p>
      <w:pPr>
        <w:rPr>
          <w:rFonts w:eastAsiaTheme="minorHAnsi"/>
          <w:szCs w:val="21"/>
        </w:rPr>
      </w:pPr>
      <w:r>
        <w:rPr>
          <w:rFonts w:hint="eastAsia" w:eastAsiaTheme="minorHAnsi"/>
          <w:szCs w:val="21"/>
        </w:rPr>
        <w:t>•</w:t>
      </w:r>
      <w:r>
        <w:rPr>
          <w:rFonts w:eastAsiaTheme="minorHAnsi"/>
          <w:szCs w:val="21"/>
        </w:rPr>
        <w:tab/>
      </w:r>
      <w:r>
        <w:rPr>
          <w:rFonts w:eastAsiaTheme="minorHAnsi"/>
          <w:szCs w:val="21"/>
        </w:rPr>
        <w:t>检出限量：3μgH2O</w:t>
      </w:r>
    </w:p>
    <w:p>
      <w:pPr>
        <w:rPr>
          <w:rFonts w:eastAsiaTheme="minorHAnsi"/>
          <w:szCs w:val="21"/>
        </w:rPr>
      </w:pPr>
      <w:r>
        <w:rPr>
          <w:rFonts w:hint="eastAsia" w:eastAsiaTheme="minorHAnsi"/>
          <w:szCs w:val="21"/>
        </w:rPr>
        <w:t>•</w:t>
      </w:r>
      <w:r>
        <w:rPr>
          <w:rFonts w:eastAsiaTheme="minorHAnsi"/>
          <w:szCs w:val="21"/>
        </w:rPr>
        <w:tab/>
      </w:r>
      <w:r>
        <w:rPr>
          <w:rFonts w:eastAsiaTheme="minorHAnsi"/>
          <w:szCs w:val="21"/>
        </w:rPr>
        <w:t>灵敏度：0.1μgH2O(仪器分辨率)</w:t>
      </w:r>
    </w:p>
    <w:p>
      <w:pPr>
        <w:pStyle w:val="10"/>
        <w:numPr>
          <w:ilvl w:val="0"/>
          <w:numId w:val="2"/>
        </w:numPr>
        <w:ind w:firstLineChars="0"/>
        <w:rPr>
          <w:rFonts w:eastAsiaTheme="minorHAnsi"/>
          <w:szCs w:val="21"/>
        </w:rPr>
      </w:pPr>
      <w:r>
        <w:rPr>
          <w:rFonts w:eastAsiaTheme="minorHAnsi"/>
          <w:szCs w:val="21"/>
        </w:rPr>
        <w:tab/>
      </w:r>
      <w:r>
        <w:rPr>
          <w:rFonts w:eastAsiaTheme="minorHAnsi"/>
          <w:szCs w:val="21"/>
        </w:rPr>
        <w:t>准确度：3 微克水±20%，10 微克水±10%，100 微克水±1%，100 微克水以上±0.5%(以所进样品绝对含水量 X 计，相对误差不超过±0.5 乘以 X 的三次立方根除以 X 再乘以 100%)</w:t>
      </w:r>
    </w:p>
    <w:p>
      <w:pPr>
        <w:rPr>
          <w:rFonts w:eastAsiaTheme="minorHAnsi"/>
          <w:szCs w:val="21"/>
        </w:rPr>
      </w:pPr>
      <w:r>
        <w:rPr>
          <w:rFonts w:hint="eastAsia" w:eastAsiaTheme="minorHAnsi"/>
          <w:szCs w:val="21"/>
        </w:rPr>
        <w:t>•</w:t>
      </w:r>
      <w:r>
        <w:rPr>
          <w:rFonts w:eastAsiaTheme="minorHAnsi"/>
          <w:szCs w:val="21"/>
        </w:rPr>
        <w:tab/>
      </w:r>
      <w:r>
        <w:rPr>
          <w:rFonts w:eastAsiaTheme="minorHAnsi"/>
          <w:szCs w:val="21"/>
        </w:rPr>
        <w:t>测量范围：3μg～200 mg</w:t>
      </w:r>
    </w:p>
    <w:p>
      <w:pPr>
        <w:ind w:left="525" w:hanging="525" w:hangingChars="250"/>
        <w:rPr>
          <w:rFonts w:eastAsiaTheme="minorHAnsi"/>
          <w:szCs w:val="21"/>
        </w:rPr>
      </w:pPr>
      <w:r>
        <w:rPr>
          <w:rFonts w:hint="eastAsia" w:eastAsiaTheme="minorHAnsi"/>
          <w:szCs w:val="21"/>
        </w:rPr>
        <w:t>•</w:t>
      </w:r>
      <w:r>
        <w:rPr>
          <w:rFonts w:eastAsiaTheme="minorHAnsi"/>
          <w:szCs w:val="21"/>
        </w:rPr>
        <w:tab/>
      </w:r>
      <w:r>
        <w:rPr>
          <w:rFonts w:eastAsiaTheme="minorHAnsi"/>
          <w:szCs w:val="21"/>
        </w:rPr>
        <w:t>全中文菜单操作，直观简便;宽行微型热敏打印机，字迹清楚，噪音小，速度快</w:t>
      </w:r>
    </w:p>
    <w:p>
      <w:pPr>
        <w:rPr>
          <w:rFonts w:eastAsiaTheme="minorHAnsi"/>
          <w:szCs w:val="21"/>
        </w:rPr>
      </w:pPr>
      <w:r>
        <w:rPr>
          <w:rFonts w:hint="eastAsia" w:eastAsiaTheme="minorHAnsi"/>
          <w:szCs w:val="21"/>
        </w:rPr>
        <w:t>•</w:t>
      </w:r>
      <w:r>
        <w:rPr>
          <w:rFonts w:eastAsiaTheme="minorHAnsi"/>
          <w:szCs w:val="21"/>
        </w:rPr>
        <w:tab/>
      </w:r>
      <w:r>
        <w:rPr>
          <w:rFonts w:hint="eastAsia" w:eastAsiaTheme="minorHAnsi"/>
          <w:szCs w:val="21"/>
        </w:rPr>
        <w:t>工作</w:t>
      </w:r>
      <w:r>
        <w:rPr>
          <w:rFonts w:eastAsiaTheme="minorHAnsi"/>
          <w:szCs w:val="21"/>
        </w:rPr>
        <w:t>电源：</w:t>
      </w:r>
      <w:r>
        <w:rPr>
          <w:rFonts w:hint="eastAsia" w:eastAsiaTheme="minorHAnsi"/>
          <w:szCs w:val="21"/>
        </w:rPr>
        <w:t>A</w:t>
      </w:r>
      <w:r>
        <w:rPr>
          <w:rFonts w:eastAsiaTheme="minorHAnsi"/>
          <w:szCs w:val="21"/>
        </w:rPr>
        <w:t>C220V±10%</w:t>
      </w:r>
      <w:r>
        <w:rPr>
          <w:rFonts w:hint="eastAsia" w:eastAsiaTheme="minorHAnsi"/>
          <w:szCs w:val="21"/>
        </w:rPr>
        <w:t>，</w:t>
      </w:r>
      <w:r>
        <w:rPr>
          <w:rFonts w:eastAsiaTheme="minorHAnsi"/>
          <w:szCs w:val="21"/>
        </w:rPr>
        <w:t>50Hz</w:t>
      </w:r>
    </w:p>
    <w:p>
      <w:pPr>
        <w:rPr>
          <w:rFonts w:eastAsiaTheme="minorHAnsi"/>
          <w:szCs w:val="21"/>
        </w:rPr>
      </w:pPr>
      <w:r>
        <w:rPr>
          <w:rFonts w:hint="eastAsia" w:eastAsiaTheme="minorHAnsi"/>
          <w:szCs w:val="21"/>
        </w:rPr>
        <w:t>•</w:t>
      </w:r>
      <w:r>
        <w:rPr>
          <w:rFonts w:eastAsiaTheme="minorHAnsi"/>
          <w:szCs w:val="21"/>
        </w:rPr>
        <w:tab/>
      </w:r>
      <w:r>
        <w:rPr>
          <w:rFonts w:eastAsiaTheme="minorHAnsi"/>
          <w:szCs w:val="21"/>
        </w:rPr>
        <w:t>相对温度</w:t>
      </w:r>
      <w:r>
        <w:rPr>
          <w:rFonts w:hint="eastAsia" w:eastAsiaTheme="minorHAnsi"/>
          <w:szCs w:val="21"/>
        </w:rPr>
        <w:t>：</w:t>
      </w:r>
      <w:r>
        <w:rPr>
          <w:rFonts w:eastAsiaTheme="minorHAnsi"/>
          <w:szCs w:val="21"/>
        </w:rPr>
        <w:t>5°C~40°C：</w:t>
      </w:r>
    </w:p>
    <w:p>
      <w:pPr>
        <w:rPr>
          <w:rFonts w:eastAsiaTheme="minorHAnsi"/>
          <w:szCs w:val="21"/>
        </w:rPr>
      </w:pPr>
      <w:r>
        <w:rPr>
          <w:rFonts w:hint="eastAsia" w:eastAsiaTheme="minorHAnsi"/>
          <w:szCs w:val="21"/>
        </w:rPr>
        <w:t>•</w:t>
      </w:r>
      <w:r>
        <w:rPr>
          <w:rFonts w:eastAsiaTheme="minorHAnsi"/>
          <w:szCs w:val="21"/>
        </w:rPr>
        <w:tab/>
      </w:r>
      <w:r>
        <w:rPr>
          <w:rFonts w:eastAsiaTheme="minorHAnsi"/>
          <w:szCs w:val="21"/>
        </w:rPr>
        <w:t>相对湿度</w:t>
      </w:r>
      <w:r>
        <w:rPr>
          <w:rFonts w:hint="eastAsia" w:eastAsiaTheme="minorHAnsi"/>
          <w:szCs w:val="21"/>
        </w:rPr>
        <w:t>：</w:t>
      </w:r>
      <w:r>
        <w:rPr>
          <w:rFonts w:eastAsiaTheme="minorHAnsi"/>
          <w:szCs w:val="21"/>
        </w:rPr>
        <w:t>&lt;80%</w:t>
      </w:r>
    </w:p>
    <w:p>
      <w:pPr>
        <w:rPr>
          <w:rFonts w:eastAsiaTheme="minorHAnsi"/>
          <w:szCs w:val="21"/>
        </w:rPr>
      </w:pPr>
      <w:r>
        <w:rPr>
          <w:rFonts w:hint="eastAsia" w:eastAsiaTheme="minorHAnsi"/>
          <w:szCs w:val="21"/>
        </w:rPr>
        <w:t>•</w:t>
      </w:r>
      <w:r>
        <w:rPr>
          <w:rFonts w:eastAsiaTheme="minorHAnsi"/>
          <w:szCs w:val="21"/>
        </w:rPr>
        <w:tab/>
      </w:r>
      <w:r>
        <w:rPr>
          <w:rFonts w:eastAsiaTheme="minorHAnsi"/>
          <w:szCs w:val="21"/>
        </w:rPr>
        <w:t>外形尺寸：675mmX425mmX285mm</w:t>
      </w:r>
    </w:p>
    <w:p>
      <w:pPr>
        <w:rPr>
          <w:rFonts w:eastAsiaTheme="minorHAnsi"/>
          <w:szCs w:val="21"/>
        </w:rPr>
      </w:pPr>
      <w:r>
        <w:rPr>
          <w:rFonts w:hint="eastAsia" w:eastAsiaTheme="minorHAnsi"/>
          <w:szCs w:val="21"/>
        </w:rPr>
        <w:t>•</w:t>
      </w:r>
      <w:r>
        <w:rPr>
          <w:rFonts w:eastAsiaTheme="minorHAnsi"/>
          <w:szCs w:val="21"/>
        </w:rPr>
        <w:tab/>
      </w:r>
      <w:r>
        <w:rPr>
          <w:rFonts w:eastAsiaTheme="minorHAnsi"/>
          <w:szCs w:val="21"/>
        </w:rPr>
        <w:t>重</w:t>
      </w:r>
      <w:r>
        <w:rPr>
          <w:rFonts w:hint="eastAsia" w:eastAsiaTheme="minorHAnsi"/>
          <w:szCs w:val="21"/>
          <w:lang w:val="en-US" w:eastAsia="zh-CN"/>
        </w:rPr>
        <w:t xml:space="preserve">    </w:t>
      </w:r>
      <w:r>
        <w:rPr>
          <w:rFonts w:eastAsiaTheme="minorHAnsi"/>
          <w:szCs w:val="21"/>
        </w:rPr>
        <w:t>量：5kg</w:t>
      </w:r>
      <w:bookmarkStart w:id="0" w:name="_GoBack"/>
      <w:bookmarkEnd w:id="0"/>
    </w:p>
    <w:sectPr>
      <w:type w:val="continuous"/>
      <w:pgSz w:w="11906" w:h="16838"/>
      <w:pgMar w:top="1440" w:right="1800" w:bottom="1440" w:left="1800"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公司地址：北京市昌平区新元科技园</w:t>
    </w:r>
    <w:r>
      <w:rPr>
        <w:rFonts w:hint="eastAsia"/>
        <w:lang w:val="en-US" w:eastAsia="zh-CN"/>
      </w:rPr>
      <w:t>E</w:t>
    </w:r>
    <w:r>
      <w:rPr>
        <w:rFonts w:hint="eastAsia"/>
      </w:rPr>
      <w:t>座</w:t>
    </w:r>
    <w:r>
      <w:rPr>
        <w:rFonts w:hint="eastAsia"/>
        <w:lang w:val="en-US" w:eastAsia="zh-CN"/>
      </w:rPr>
      <w:t xml:space="preserve">206        </w:t>
    </w:r>
    <w:r>
      <w:t xml:space="preserve">                       </w:t>
    </w:r>
    <w:r>
      <w:rPr>
        <w:rFonts w:hint="eastAsia"/>
      </w:rPr>
      <w:t>公司网址：</w:t>
    </w:r>
    <w:r>
      <w:t xml:space="preserve"> www.dltkj.cn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得利特（北京）科技有限公司</w:t>
    </w:r>
    <w:r>
      <w:ptab w:relativeTo="margin" w:alignment="center" w:leader="none"/>
    </w:r>
    <w:r>
      <w:ptab w:relativeTo="margin" w:alignment="right" w:leader="none"/>
    </w:r>
    <w:r>
      <w:t xml:space="preserve">  </w:t>
    </w:r>
    <w:r>
      <w:fldChar w:fldCharType="begin"/>
    </w:r>
    <w:r>
      <w:instrText xml:space="preserve"> HYPERLINK "TEL:010-80769622" </w:instrText>
    </w:r>
    <w:r>
      <w:fldChar w:fldCharType="separate"/>
    </w:r>
    <w:r>
      <w:rPr>
        <w:rStyle w:val="6"/>
      </w:rPr>
      <w:t>TEL:</w:t>
    </w:r>
    <w:r>
      <w:rPr>
        <w:rStyle w:val="6"/>
      </w:rPr>
      <w:fldChar w:fldCharType="end"/>
    </w:r>
    <w:r>
      <w:rPr>
        <w:rFonts w:hint="eastAsia"/>
      </w:rPr>
      <w:t xml:space="preserve"> 010-80764046；010-80764056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658"/>
    <w:multiLevelType w:val="multilevel"/>
    <w:tmpl w:val="0B462658"/>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431C4A"/>
    <w:multiLevelType w:val="multilevel"/>
    <w:tmpl w:val="7B431C4A"/>
    <w:lvl w:ilvl="0" w:tentative="0">
      <w:start w:val="0"/>
      <w:numFmt w:val="bullet"/>
      <w:lvlText w:val="•"/>
      <w:lvlJc w:val="left"/>
      <w:pPr>
        <w:ind w:left="360" w:hanging="360"/>
      </w:pPr>
      <w:rPr>
        <w:rFonts w:hint="eastAsia" w:ascii="等线" w:hAnsi="等线" w:eastAsia="等线"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EC"/>
    <w:rsid w:val="0009173E"/>
    <w:rsid w:val="000A55EC"/>
    <w:rsid w:val="00192E79"/>
    <w:rsid w:val="001C4892"/>
    <w:rsid w:val="00260C90"/>
    <w:rsid w:val="002D14C6"/>
    <w:rsid w:val="004264EB"/>
    <w:rsid w:val="00670172"/>
    <w:rsid w:val="00980098"/>
    <w:rsid w:val="009D33D4"/>
    <w:rsid w:val="00A37EBF"/>
    <w:rsid w:val="00BE74F1"/>
    <w:rsid w:val="00C64181"/>
    <w:rsid w:val="00CF356B"/>
    <w:rsid w:val="2C8D71BA"/>
    <w:rsid w:val="6C8A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563C1"/>
      <w:u w:val="single"/>
    </w:rPr>
  </w:style>
  <w:style w:type="character" w:customStyle="1" w:styleId="7">
    <w:name w:val="h22"/>
    <w:basedOn w:val="5"/>
    <w:uiPriority w:val="0"/>
  </w:style>
  <w:style w:type="character" w:customStyle="1" w:styleId="8">
    <w:name w:val="页眉 字符"/>
    <w:basedOn w:val="5"/>
    <w:link w:val="3"/>
    <w:qFormat/>
    <w:uiPriority w:val="99"/>
    <w:rPr>
      <w:sz w:val="18"/>
      <w:szCs w:val="18"/>
    </w:rPr>
  </w:style>
  <w:style w:type="character" w:customStyle="1" w:styleId="9">
    <w:name w:val="页脚 字符"/>
    <w:basedOn w:val="5"/>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得利特（北京）科技有限公司</Company>
  <Pages>1</Pages>
  <Words>812</Words>
  <Characters>1019</Characters>
  <Lines>7</Lines>
  <Paragraphs>2</Paragraphs>
  <TotalTime>0</TotalTime>
  <ScaleCrop>false</ScaleCrop>
  <LinksUpToDate>false</LinksUpToDate>
  <CharactersWithSpaces>1062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2018-10-12T07:20:00Z</dcterms:created>
  <dc:creator>曲 立文</dc:creator>
  <cp:lastModifiedBy>北京得利特～分析仪器18600631915</cp:lastModifiedBy>
  <cp:lastPrinted>2018-10-16T02:14:00Z</cp:lastPrinted>
  <dcterms:modified xsi:type="dcterms:W3CDTF">2019-05-09T05:11:18Z</dcterms:modified>
  <dc:title>A1072库仑法微量水测定仪</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